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4E" w:rsidRDefault="00E5524E" w:rsidP="008F257C">
      <w:pPr>
        <w:spacing w:after="0" w:line="240" w:lineRule="auto"/>
        <w:rPr>
          <w:rFonts w:cs="Arial"/>
        </w:rPr>
      </w:pPr>
    </w:p>
    <w:p w:rsidR="00E5524E" w:rsidRPr="00E5524E" w:rsidRDefault="00E5524E" w:rsidP="008F257C">
      <w:pPr>
        <w:spacing w:after="0" w:line="240" w:lineRule="auto"/>
        <w:rPr>
          <w:rFonts w:cs="Arial"/>
        </w:rPr>
      </w:pPr>
      <w:r w:rsidRPr="00E5524E">
        <w:rPr>
          <w:rFonts w:cs="Arial"/>
        </w:rPr>
        <w:t xml:space="preserve">The Version of Record of this manuscript has been published and is available in </w:t>
      </w:r>
      <w:r w:rsidRPr="00E5524E">
        <w:rPr>
          <w:rFonts w:cs="Arial"/>
          <w:i/>
        </w:rPr>
        <w:t xml:space="preserve">Ethics and Social Welfare, </w:t>
      </w:r>
      <w:r w:rsidRPr="00E5524E">
        <w:rPr>
          <w:color w:val="000000"/>
        </w:rPr>
        <w:t>Volume 10, Issue 2, 2016 pp. 108-121</w:t>
      </w:r>
      <w:r w:rsidRPr="00E5524E">
        <w:rPr>
          <w:rFonts w:cs="Arial"/>
          <w:i/>
        </w:rPr>
        <w:t xml:space="preserve">, </w:t>
      </w:r>
      <w:hyperlink r:id="rId9" w:history="1">
        <w:r w:rsidRPr="00E5524E">
          <w:rPr>
            <w:rStyle w:val="Hyperlink"/>
            <w:rFonts w:cs="Arial"/>
          </w:rPr>
          <w:t>www.tan</w:t>
        </w:r>
        <w:r w:rsidRPr="00E5524E">
          <w:rPr>
            <w:rStyle w:val="Hyperlink"/>
            <w:rFonts w:cs="Arial"/>
          </w:rPr>
          <w:t>d</w:t>
        </w:r>
        <w:r w:rsidRPr="00E5524E">
          <w:rPr>
            <w:rStyle w:val="Hyperlink"/>
            <w:rFonts w:cs="Arial"/>
          </w:rPr>
          <w:t>fonline.com/</w:t>
        </w:r>
        <w:r w:rsidRPr="00E5524E">
          <w:rPr>
            <w:rStyle w:val="Hyperlink"/>
          </w:rPr>
          <w:t>10.1080/17496535.2016.1167227</w:t>
        </w:r>
      </w:hyperlink>
    </w:p>
    <w:p w:rsidR="00E5524E" w:rsidRDefault="00E5524E" w:rsidP="008F257C">
      <w:pPr>
        <w:spacing w:after="0" w:line="240" w:lineRule="auto"/>
        <w:rPr>
          <w:rFonts w:cs="Arial"/>
        </w:rPr>
      </w:pPr>
    </w:p>
    <w:p w:rsidR="00E17D3D" w:rsidRPr="00436F9D" w:rsidRDefault="00F82363" w:rsidP="008F257C">
      <w:pPr>
        <w:spacing w:line="240" w:lineRule="auto"/>
        <w:jc w:val="center"/>
        <w:rPr>
          <w:b/>
          <w:sz w:val="28"/>
          <w:szCs w:val="28"/>
        </w:rPr>
      </w:pPr>
      <w:r>
        <w:rPr>
          <w:b/>
          <w:sz w:val="28"/>
          <w:szCs w:val="28"/>
        </w:rPr>
        <w:t>T</w:t>
      </w:r>
      <w:bookmarkStart w:id="0" w:name="_GoBack"/>
      <w:bookmarkEnd w:id="0"/>
      <w:r w:rsidR="00E17D3D" w:rsidRPr="00436F9D">
        <w:rPr>
          <w:b/>
          <w:sz w:val="28"/>
          <w:szCs w:val="28"/>
        </w:rPr>
        <w:t>he Campaign against Female Genital Cutting: Empowering Women or Reinforcing Global Inequity?</w:t>
      </w:r>
    </w:p>
    <w:p w:rsidR="005F2285" w:rsidRPr="005F2285" w:rsidRDefault="005F2285" w:rsidP="00486010">
      <w:pPr>
        <w:spacing w:after="0" w:line="240" w:lineRule="auto"/>
        <w:rPr>
          <w:rFonts w:cs="Arial"/>
          <w:u w:val="single"/>
        </w:rPr>
      </w:pPr>
      <w:r w:rsidRPr="005F2285">
        <w:rPr>
          <w:rFonts w:cs="Arial"/>
          <w:u w:val="single"/>
        </w:rPr>
        <w:t>Abstract:</w:t>
      </w:r>
    </w:p>
    <w:p w:rsidR="00C441E0" w:rsidRDefault="00297E7D" w:rsidP="00486010">
      <w:pPr>
        <w:spacing w:after="0" w:line="240" w:lineRule="auto"/>
        <w:rPr>
          <w:rFonts w:cs="Arial"/>
        </w:rPr>
      </w:pPr>
      <w:r>
        <w:rPr>
          <w:rFonts w:cs="Arial"/>
        </w:rPr>
        <w:t xml:space="preserve">This paper explores the issue of Female Genital Cutting (FGC), starting with the story of how the practice changed and was </w:t>
      </w:r>
      <w:r w:rsidR="00814340">
        <w:rPr>
          <w:rFonts w:cs="Arial"/>
        </w:rPr>
        <w:t xml:space="preserve">permanently </w:t>
      </w:r>
      <w:r>
        <w:rPr>
          <w:rFonts w:cs="Arial"/>
        </w:rPr>
        <w:t xml:space="preserve">abandoned </w:t>
      </w:r>
      <w:r w:rsidR="008C7542">
        <w:rPr>
          <w:rFonts w:cs="Arial"/>
        </w:rPr>
        <w:t>in</w:t>
      </w:r>
      <w:r>
        <w:rPr>
          <w:rFonts w:cs="Arial"/>
        </w:rPr>
        <w:t xml:space="preserve"> a single generation in a rural Iranian town in the 1950s. </w:t>
      </w:r>
      <w:r w:rsidR="00D772A7">
        <w:rPr>
          <w:rFonts w:cs="Arial"/>
        </w:rPr>
        <w:t>Two striking</w:t>
      </w:r>
      <w:r w:rsidR="002207D1">
        <w:rPr>
          <w:rFonts w:cs="Arial"/>
        </w:rPr>
        <w:t xml:space="preserve"> </w:t>
      </w:r>
      <w:r w:rsidR="009F3C2F">
        <w:rPr>
          <w:rFonts w:cs="Arial"/>
        </w:rPr>
        <w:t xml:space="preserve">features of </w:t>
      </w:r>
      <w:r>
        <w:rPr>
          <w:rFonts w:cs="Arial"/>
        </w:rPr>
        <w:t xml:space="preserve">this </w:t>
      </w:r>
      <w:r w:rsidR="00F85811">
        <w:rPr>
          <w:rFonts w:cs="Arial"/>
        </w:rPr>
        <w:t xml:space="preserve">example </w:t>
      </w:r>
      <w:r w:rsidR="00082E89">
        <w:rPr>
          <w:rFonts w:cs="Arial"/>
        </w:rPr>
        <w:t>-</w:t>
      </w:r>
      <w:r w:rsidR="002207D1">
        <w:rPr>
          <w:rFonts w:cs="Arial"/>
        </w:rPr>
        <w:t xml:space="preserve"> </w:t>
      </w:r>
      <w:r w:rsidR="0021541D">
        <w:rPr>
          <w:rFonts w:cs="Arial"/>
        </w:rPr>
        <w:t>its direction</w:t>
      </w:r>
      <w:r w:rsidR="002207D1">
        <w:rPr>
          <w:rFonts w:cs="Arial"/>
        </w:rPr>
        <w:t xml:space="preserve"> b</w:t>
      </w:r>
      <w:r w:rsidR="007D1D54">
        <w:rPr>
          <w:rFonts w:cs="Arial"/>
        </w:rPr>
        <w:t>y religious men</w:t>
      </w:r>
      <w:r w:rsidR="006A1ACD">
        <w:rPr>
          <w:rFonts w:cs="Arial"/>
        </w:rPr>
        <w:t>,</w:t>
      </w:r>
      <w:r w:rsidR="00916266">
        <w:rPr>
          <w:rFonts w:cs="Arial"/>
        </w:rPr>
        <w:t xml:space="preserve"> and</w:t>
      </w:r>
      <w:r w:rsidR="00446EED">
        <w:rPr>
          <w:rFonts w:cs="Arial"/>
        </w:rPr>
        <w:t xml:space="preserve"> </w:t>
      </w:r>
      <w:r w:rsidR="0021541D">
        <w:rPr>
          <w:rFonts w:cs="Arial"/>
        </w:rPr>
        <w:t>the</w:t>
      </w:r>
      <w:r w:rsidR="00BC36F9">
        <w:rPr>
          <w:rFonts w:cs="Arial"/>
        </w:rPr>
        <w:t xml:space="preserve"> shift </w:t>
      </w:r>
      <w:r w:rsidR="002207D1">
        <w:rPr>
          <w:rFonts w:cs="Arial"/>
        </w:rPr>
        <w:t>to less</w:t>
      </w:r>
      <w:r w:rsidR="00CC2247">
        <w:rPr>
          <w:rFonts w:cs="Arial"/>
        </w:rPr>
        <w:t xml:space="preserve"> severe</w:t>
      </w:r>
      <w:r w:rsidR="002207D1">
        <w:rPr>
          <w:rFonts w:cs="Arial"/>
        </w:rPr>
        <w:t xml:space="preserve"> </w:t>
      </w:r>
      <w:r w:rsidR="00CC2247">
        <w:rPr>
          <w:rFonts w:cs="Arial"/>
        </w:rPr>
        <w:t>forms of FGC</w:t>
      </w:r>
      <w:r w:rsidR="002207D1">
        <w:rPr>
          <w:rFonts w:cs="Arial"/>
        </w:rPr>
        <w:t xml:space="preserve"> </w:t>
      </w:r>
      <w:r w:rsidR="00082E89">
        <w:rPr>
          <w:rFonts w:cs="Arial"/>
        </w:rPr>
        <w:t>before</w:t>
      </w:r>
      <w:r w:rsidR="002207D1">
        <w:rPr>
          <w:rFonts w:cs="Arial"/>
        </w:rPr>
        <w:t xml:space="preserve"> total abandonment</w:t>
      </w:r>
      <w:r w:rsidR="00D772A7">
        <w:rPr>
          <w:rFonts w:cs="Arial"/>
        </w:rPr>
        <w:t xml:space="preserve"> </w:t>
      </w:r>
      <w:r w:rsidR="00082E89">
        <w:rPr>
          <w:rFonts w:cs="Arial"/>
        </w:rPr>
        <w:t xml:space="preserve">- </w:t>
      </w:r>
      <w:r w:rsidR="00F85811">
        <w:rPr>
          <w:rFonts w:cs="Arial"/>
        </w:rPr>
        <w:t>challenge contemporary orthodoxy on ending FGC</w:t>
      </w:r>
      <w:r w:rsidR="00D772A7">
        <w:rPr>
          <w:rFonts w:cs="Arial"/>
        </w:rPr>
        <w:t>.</w:t>
      </w:r>
      <w:r w:rsidR="00C441E0">
        <w:rPr>
          <w:rFonts w:cs="Arial"/>
        </w:rPr>
        <w:t xml:space="preserve"> </w:t>
      </w:r>
    </w:p>
    <w:p w:rsidR="00C441E0" w:rsidRDefault="00C441E0" w:rsidP="007C6F3D">
      <w:pPr>
        <w:spacing w:after="0" w:line="240" w:lineRule="auto"/>
        <w:rPr>
          <w:rFonts w:cs="Arial"/>
        </w:rPr>
      </w:pPr>
    </w:p>
    <w:p w:rsidR="009A23C8" w:rsidRDefault="009A23C8" w:rsidP="00734ECD">
      <w:pPr>
        <w:spacing w:after="0" w:line="240" w:lineRule="auto"/>
        <w:rPr>
          <w:rFonts w:cs="Arial"/>
        </w:rPr>
      </w:pPr>
      <w:r>
        <w:rPr>
          <w:rFonts w:cs="Arial"/>
        </w:rPr>
        <w:t>Further, the minimal impact that this FGC abandonment had on the lives of girls and women raises the question of whether the attention and resources currently spent on FGC abandonment program</w:t>
      </w:r>
      <w:r w:rsidR="008737BC">
        <w:rPr>
          <w:rFonts w:cs="Arial"/>
        </w:rPr>
        <w:t>me</w:t>
      </w:r>
      <w:r>
        <w:rPr>
          <w:rFonts w:cs="Arial"/>
        </w:rPr>
        <w:t>s might provide a greater benefit to communities if spent differently. In the context of most FGC</w:t>
      </w:r>
      <w:r w:rsidRPr="00E555DB">
        <w:rPr>
          <w:rFonts w:cs="Arial"/>
        </w:rPr>
        <w:t xml:space="preserve"> </w:t>
      </w:r>
      <w:r>
        <w:rPr>
          <w:rFonts w:cs="Arial"/>
        </w:rPr>
        <w:t xml:space="preserve">practising communities facing multiple significant challenges to their well-being, including food shortages, extreme poverty and poor health and education infrastructure, this paper asks whether ending </w:t>
      </w:r>
      <w:r w:rsidR="000761E3">
        <w:rPr>
          <w:rFonts w:cs="Arial"/>
        </w:rPr>
        <w:t>FGC</w:t>
      </w:r>
      <w:r>
        <w:rPr>
          <w:rFonts w:cs="Arial"/>
        </w:rPr>
        <w:t xml:space="preserve"> is as high a priority for practising communities as it is for the international donors who </w:t>
      </w:r>
      <w:r w:rsidR="008C3456">
        <w:rPr>
          <w:rFonts w:cs="Arial"/>
        </w:rPr>
        <w:t xml:space="preserve">largely </w:t>
      </w:r>
      <w:r>
        <w:rPr>
          <w:rFonts w:cs="Arial"/>
        </w:rPr>
        <w:t>fund abandonment program</w:t>
      </w:r>
      <w:r w:rsidR="008737BC">
        <w:rPr>
          <w:rFonts w:cs="Arial"/>
        </w:rPr>
        <w:t>me</w:t>
      </w:r>
      <w:r>
        <w:rPr>
          <w:rFonts w:cs="Arial"/>
        </w:rPr>
        <w:t xml:space="preserve">s. </w:t>
      </w:r>
    </w:p>
    <w:p w:rsidR="00436F9D" w:rsidRDefault="00436F9D" w:rsidP="00734ECD">
      <w:pPr>
        <w:spacing w:after="0" w:line="240" w:lineRule="auto"/>
        <w:rPr>
          <w:rFonts w:cs="Arial"/>
        </w:rPr>
      </w:pPr>
    </w:p>
    <w:p w:rsidR="00436F9D" w:rsidRDefault="00436F9D" w:rsidP="00734ECD">
      <w:pPr>
        <w:spacing w:after="0" w:line="240" w:lineRule="auto"/>
        <w:rPr>
          <w:rFonts w:cs="Arial"/>
        </w:rPr>
      </w:pPr>
      <w:r w:rsidRPr="00436F9D">
        <w:rPr>
          <w:rFonts w:cs="Arial"/>
          <w:u w:val="single"/>
        </w:rPr>
        <w:t>Key words:</w:t>
      </w:r>
      <w:r>
        <w:rPr>
          <w:rFonts w:cs="Arial"/>
        </w:rPr>
        <w:t xml:space="preserve"> </w:t>
      </w:r>
    </w:p>
    <w:p w:rsidR="00436F9D" w:rsidRDefault="00436F9D" w:rsidP="00734ECD">
      <w:pPr>
        <w:spacing w:after="0" w:line="240" w:lineRule="auto"/>
        <w:rPr>
          <w:rFonts w:cs="Arial"/>
        </w:rPr>
      </w:pPr>
      <w:r>
        <w:rPr>
          <w:rFonts w:cs="Arial"/>
        </w:rPr>
        <w:t xml:space="preserve">FGC, FGM, Iran, </w:t>
      </w:r>
      <w:r w:rsidR="00021BAD">
        <w:rPr>
          <w:rFonts w:cs="Arial"/>
        </w:rPr>
        <w:t xml:space="preserve">religion, men, zero tolerance, </w:t>
      </w:r>
      <w:r>
        <w:rPr>
          <w:rFonts w:cs="Arial"/>
        </w:rPr>
        <w:t>poverty</w:t>
      </w:r>
      <w:r w:rsidR="00AE2BA3">
        <w:rPr>
          <w:rFonts w:cs="Arial"/>
        </w:rPr>
        <w:t>, donor, priority</w:t>
      </w:r>
      <w:r>
        <w:rPr>
          <w:rFonts w:cs="Arial"/>
        </w:rPr>
        <w:t xml:space="preserve"> </w:t>
      </w:r>
    </w:p>
    <w:p w:rsidR="007F0BCC" w:rsidRDefault="007F0BCC" w:rsidP="00734ECD">
      <w:pPr>
        <w:spacing w:after="0" w:line="240" w:lineRule="auto"/>
        <w:rPr>
          <w:rFonts w:cs="Arial"/>
        </w:rPr>
      </w:pPr>
    </w:p>
    <w:p w:rsidR="00362BE2" w:rsidRDefault="00CC2247" w:rsidP="00734ECD">
      <w:pPr>
        <w:spacing w:after="0" w:line="240" w:lineRule="auto"/>
        <w:rPr>
          <w:rFonts w:cs="Arial"/>
        </w:rPr>
      </w:pPr>
      <w:r>
        <w:rPr>
          <w:rFonts w:cs="Arial"/>
        </w:rPr>
        <w:t>In t</w:t>
      </w:r>
      <w:r w:rsidR="00F10724">
        <w:rPr>
          <w:rFonts w:cs="Arial"/>
        </w:rPr>
        <w:t>he south-western Iranian state of Khuzestan</w:t>
      </w:r>
      <w:r w:rsidR="00362BE2">
        <w:rPr>
          <w:rFonts w:cs="Arial"/>
        </w:rPr>
        <w:t>,</w:t>
      </w:r>
      <w:r w:rsidR="00F10724">
        <w:rPr>
          <w:rFonts w:cs="Arial"/>
        </w:rPr>
        <w:t xml:space="preserve"> temperatures average </w:t>
      </w:r>
      <w:r w:rsidR="00E30436">
        <w:rPr>
          <w:rFonts w:cs="Arial"/>
        </w:rPr>
        <w:t>over</w:t>
      </w:r>
      <w:r w:rsidR="00F10724">
        <w:rPr>
          <w:rFonts w:cs="Arial"/>
        </w:rPr>
        <w:t xml:space="preserve"> 40 degrees for </w:t>
      </w:r>
      <w:r w:rsidR="00E30436">
        <w:rPr>
          <w:rFonts w:cs="Arial"/>
        </w:rPr>
        <w:t>more than</w:t>
      </w:r>
      <w:r w:rsidR="00F10724">
        <w:rPr>
          <w:rFonts w:cs="Arial"/>
        </w:rPr>
        <w:t xml:space="preserve"> four months every year</w:t>
      </w:r>
      <w:r w:rsidR="001366AB">
        <w:rPr>
          <w:rFonts w:cs="Arial"/>
        </w:rPr>
        <w:t>, during which time there is no rain</w:t>
      </w:r>
      <w:r w:rsidR="00F10724">
        <w:rPr>
          <w:rFonts w:cs="Arial"/>
        </w:rPr>
        <w:t xml:space="preserve">. </w:t>
      </w:r>
      <w:r>
        <w:rPr>
          <w:rFonts w:cs="Arial"/>
        </w:rPr>
        <w:t>F</w:t>
      </w:r>
      <w:r w:rsidR="00F10724">
        <w:rPr>
          <w:rFonts w:cs="Arial"/>
        </w:rPr>
        <w:t xml:space="preserve">requent dust storms </w:t>
      </w:r>
      <w:r>
        <w:rPr>
          <w:rFonts w:cs="Arial"/>
        </w:rPr>
        <w:t>leav</w:t>
      </w:r>
      <w:r w:rsidR="000641AE">
        <w:rPr>
          <w:rFonts w:cs="Arial"/>
        </w:rPr>
        <w:t>e</w:t>
      </w:r>
      <w:r>
        <w:rPr>
          <w:rFonts w:cs="Arial"/>
        </w:rPr>
        <w:t xml:space="preserve"> the </w:t>
      </w:r>
      <w:r w:rsidR="00362BE2">
        <w:rPr>
          <w:rFonts w:cs="Arial"/>
        </w:rPr>
        <w:t xml:space="preserve">sparse </w:t>
      </w:r>
      <w:r>
        <w:rPr>
          <w:rFonts w:cs="Arial"/>
        </w:rPr>
        <w:t xml:space="preserve">foliage </w:t>
      </w:r>
      <w:r w:rsidR="00362BE2">
        <w:rPr>
          <w:rFonts w:cs="Arial"/>
        </w:rPr>
        <w:t>that can withstand these conditions</w:t>
      </w:r>
      <w:r>
        <w:rPr>
          <w:rFonts w:cs="Arial"/>
        </w:rPr>
        <w:t xml:space="preserve"> a permanent grey-brown</w:t>
      </w:r>
      <w:r w:rsidR="000641AE">
        <w:rPr>
          <w:rFonts w:cs="Arial"/>
        </w:rPr>
        <w:t xml:space="preserve"> and t</w:t>
      </w:r>
      <w:r w:rsidR="00362BE2">
        <w:rPr>
          <w:rFonts w:cs="Arial"/>
        </w:rPr>
        <w:t xml:space="preserve">he by-products of petroleum and other heavy industry hang in the air so thickly </w:t>
      </w:r>
      <w:r w:rsidR="00304E1B">
        <w:rPr>
          <w:rFonts w:cs="Arial"/>
        </w:rPr>
        <w:t>that in 2011 its</w:t>
      </w:r>
      <w:r w:rsidR="00A85FDB">
        <w:rPr>
          <w:rFonts w:cs="Arial"/>
        </w:rPr>
        <w:t xml:space="preserve"> capital Ahwaz </w:t>
      </w:r>
      <w:r w:rsidR="00F10724">
        <w:rPr>
          <w:rFonts w:cs="Arial"/>
        </w:rPr>
        <w:t xml:space="preserve">was named the </w:t>
      </w:r>
      <w:r w:rsidR="00EF079F">
        <w:rPr>
          <w:rFonts w:cs="Arial"/>
        </w:rPr>
        <w:t xml:space="preserve">world’s </w:t>
      </w:r>
      <w:r w:rsidR="00F10724">
        <w:rPr>
          <w:rFonts w:cs="Arial"/>
        </w:rPr>
        <w:t xml:space="preserve">most </w:t>
      </w:r>
      <w:r w:rsidR="000641AE">
        <w:rPr>
          <w:rFonts w:cs="Arial"/>
        </w:rPr>
        <w:t>polluted city</w:t>
      </w:r>
      <w:r w:rsidR="00546C3F">
        <w:rPr>
          <w:rFonts w:cs="Arial"/>
        </w:rPr>
        <w:t xml:space="preserve">. </w:t>
      </w:r>
    </w:p>
    <w:p w:rsidR="00362BE2" w:rsidRDefault="00362BE2" w:rsidP="004D30A2">
      <w:pPr>
        <w:spacing w:after="0" w:line="240" w:lineRule="auto"/>
        <w:rPr>
          <w:rFonts w:cs="Arial"/>
        </w:rPr>
      </w:pPr>
    </w:p>
    <w:p w:rsidR="001A5DBC" w:rsidRDefault="00EF079F" w:rsidP="004D30A2">
      <w:pPr>
        <w:spacing w:after="0" w:line="240" w:lineRule="auto"/>
        <w:rPr>
          <w:rFonts w:cs="Arial"/>
        </w:rPr>
      </w:pPr>
      <w:r>
        <w:rPr>
          <w:rFonts w:cs="Arial"/>
        </w:rPr>
        <w:t xml:space="preserve">Less than an hour’s </w:t>
      </w:r>
      <w:r w:rsidR="00546C3F">
        <w:rPr>
          <w:rFonts w:cs="Arial"/>
        </w:rPr>
        <w:t>drive from Ahwaz lies a rural, mainly Arab-speaking town where my husband</w:t>
      </w:r>
      <w:r w:rsidR="000641AE">
        <w:rPr>
          <w:rFonts w:cs="Arial"/>
        </w:rPr>
        <w:t xml:space="preserve"> grew up and his</w:t>
      </w:r>
      <w:r w:rsidR="00546C3F">
        <w:rPr>
          <w:rFonts w:cs="Arial"/>
        </w:rPr>
        <w:t xml:space="preserve"> family </w:t>
      </w:r>
      <w:r w:rsidR="000641AE">
        <w:rPr>
          <w:rFonts w:cs="Arial"/>
        </w:rPr>
        <w:t xml:space="preserve">still </w:t>
      </w:r>
      <w:r w:rsidR="00546C3F">
        <w:rPr>
          <w:rFonts w:cs="Arial"/>
        </w:rPr>
        <w:t>lives.</w:t>
      </w:r>
      <w:r w:rsidR="00E30436">
        <w:rPr>
          <w:rFonts w:cs="Arial"/>
        </w:rPr>
        <w:t xml:space="preserve"> This town is not representative of Iran as a whole, being one of the most </w:t>
      </w:r>
      <w:r w:rsidR="004A064F">
        <w:rPr>
          <w:rFonts w:cs="Arial"/>
        </w:rPr>
        <w:t xml:space="preserve">socially </w:t>
      </w:r>
      <w:r w:rsidR="00E30436">
        <w:rPr>
          <w:rFonts w:cs="Arial"/>
        </w:rPr>
        <w:t xml:space="preserve">conservative, least developed areas of the country, and </w:t>
      </w:r>
      <w:r w:rsidR="00A85FDB">
        <w:rPr>
          <w:rFonts w:cs="Arial"/>
        </w:rPr>
        <w:t>home to</w:t>
      </w:r>
      <w:r w:rsidR="00E30436">
        <w:rPr>
          <w:rFonts w:cs="Arial"/>
        </w:rPr>
        <w:t xml:space="preserve"> an ethnic minority.</w:t>
      </w:r>
      <w:r w:rsidR="00362BE2">
        <w:rPr>
          <w:rFonts w:cs="Arial"/>
        </w:rPr>
        <w:t xml:space="preserve"> </w:t>
      </w:r>
      <w:r w:rsidR="000641AE">
        <w:rPr>
          <w:rFonts w:cs="Arial"/>
        </w:rPr>
        <w:t>It</w:t>
      </w:r>
      <w:r w:rsidR="00546C3F">
        <w:rPr>
          <w:rFonts w:cs="Arial"/>
        </w:rPr>
        <w:t xml:space="preserve"> has poor amenities, with tap water undrinkable, </w:t>
      </w:r>
      <w:r w:rsidR="000641AE">
        <w:rPr>
          <w:rFonts w:cs="Arial"/>
        </w:rPr>
        <w:t>mainly dirt</w:t>
      </w:r>
      <w:r w:rsidR="00546C3F">
        <w:rPr>
          <w:rFonts w:cs="Arial"/>
        </w:rPr>
        <w:t xml:space="preserve"> roads and electricity that regularly fails.</w:t>
      </w:r>
      <w:r w:rsidR="00A85FDB">
        <w:rPr>
          <w:rFonts w:cs="Arial"/>
        </w:rPr>
        <w:t xml:space="preserve"> </w:t>
      </w:r>
      <w:r w:rsidR="008574C7">
        <w:rPr>
          <w:rFonts w:cs="Arial"/>
        </w:rPr>
        <w:t>Men work as farmers or in blue collar jobs</w:t>
      </w:r>
      <w:r w:rsidR="00CF6FD4">
        <w:rPr>
          <w:rFonts w:cs="Arial"/>
        </w:rPr>
        <w:t xml:space="preserve"> </w:t>
      </w:r>
      <w:r w:rsidR="00304E1B">
        <w:rPr>
          <w:rFonts w:cs="Arial"/>
        </w:rPr>
        <w:t>like truck driving or metal work. Older women almost exclusively work in the home, but some younger women work in shops, as teachers, or in home based businesses as beauticians or tailors</w:t>
      </w:r>
      <w:r w:rsidR="008574C7">
        <w:rPr>
          <w:rFonts w:cs="Arial"/>
        </w:rPr>
        <w:t xml:space="preserve">. </w:t>
      </w:r>
    </w:p>
    <w:p w:rsidR="001A5DBC" w:rsidRDefault="001A5DBC" w:rsidP="004D30A2">
      <w:pPr>
        <w:spacing w:after="0" w:line="240" w:lineRule="auto"/>
        <w:rPr>
          <w:rFonts w:cs="Arial"/>
        </w:rPr>
      </w:pPr>
    </w:p>
    <w:p w:rsidR="001A5DBC" w:rsidRDefault="008574C7" w:rsidP="004D30A2">
      <w:pPr>
        <w:spacing w:after="0" w:line="240" w:lineRule="auto"/>
        <w:rPr>
          <w:rFonts w:cs="Arial"/>
        </w:rPr>
      </w:pPr>
      <w:r>
        <w:rPr>
          <w:rFonts w:cs="Arial"/>
        </w:rPr>
        <w:t xml:space="preserve">Much of the town’s population is made up of three extended families, with both young and family marriage common, although both practices are becoming less so. </w:t>
      </w:r>
      <w:r w:rsidR="00546C3F">
        <w:rPr>
          <w:rFonts w:cs="Arial"/>
        </w:rPr>
        <w:t xml:space="preserve">As part of my PhD </w:t>
      </w:r>
      <w:r w:rsidR="00362BE2">
        <w:rPr>
          <w:rFonts w:cs="Arial"/>
        </w:rPr>
        <w:t>research</w:t>
      </w:r>
      <w:r w:rsidR="00546C3F">
        <w:rPr>
          <w:rFonts w:cs="Arial"/>
        </w:rPr>
        <w:t xml:space="preserve">, I interviewed women </w:t>
      </w:r>
      <w:r w:rsidR="007459E8">
        <w:rPr>
          <w:rFonts w:cs="Arial"/>
        </w:rPr>
        <w:t xml:space="preserve">who live in this town, </w:t>
      </w:r>
      <w:r>
        <w:rPr>
          <w:rFonts w:cs="Arial"/>
        </w:rPr>
        <w:t>aged between 19 and 99</w:t>
      </w:r>
      <w:r w:rsidR="007459E8">
        <w:rPr>
          <w:rFonts w:cs="Arial"/>
        </w:rPr>
        <w:t>,</w:t>
      </w:r>
      <w:r w:rsidR="004A064F">
        <w:rPr>
          <w:rFonts w:cs="Arial"/>
        </w:rPr>
        <w:t xml:space="preserve"> </w:t>
      </w:r>
      <w:r w:rsidR="00546C3F">
        <w:rPr>
          <w:rFonts w:cs="Arial"/>
        </w:rPr>
        <w:t xml:space="preserve">about their </w:t>
      </w:r>
      <w:r w:rsidR="00995649">
        <w:rPr>
          <w:rFonts w:cs="Arial"/>
        </w:rPr>
        <w:t>families, education, marriages</w:t>
      </w:r>
      <w:r w:rsidR="00546C3F">
        <w:rPr>
          <w:rFonts w:cs="Arial"/>
        </w:rPr>
        <w:t xml:space="preserve"> and the </w:t>
      </w:r>
      <w:r w:rsidR="00304E1B">
        <w:rPr>
          <w:rFonts w:cs="Arial"/>
        </w:rPr>
        <w:t xml:space="preserve">social </w:t>
      </w:r>
      <w:r w:rsidR="00546C3F">
        <w:rPr>
          <w:rFonts w:cs="Arial"/>
        </w:rPr>
        <w:t xml:space="preserve">changes they have </w:t>
      </w:r>
      <w:r w:rsidR="00304E1B">
        <w:rPr>
          <w:rFonts w:cs="Arial"/>
        </w:rPr>
        <w:t xml:space="preserve">witnessed </w:t>
      </w:r>
      <w:r w:rsidR="001A5DBC">
        <w:rPr>
          <w:rFonts w:cs="Arial"/>
        </w:rPr>
        <w:t>throughout their lives</w:t>
      </w:r>
      <w:r w:rsidR="00546C3F">
        <w:rPr>
          <w:rFonts w:cs="Arial"/>
        </w:rPr>
        <w:t xml:space="preserve">. </w:t>
      </w:r>
    </w:p>
    <w:p w:rsidR="001A5DBC" w:rsidRDefault="001A5DBC" w:rsidP="004D30A2">
      <w:pPr>
        <w:spacing w:after="0" w:line="240" w:lineRule="auto"/>
        <w:rPr>
          <w:rFonts w:cs="Arial"/>
        </w:rPr>
      </w:pPr>
    </w:p>
    <w:p w:rsidR="008574C7" w:rsidRDefault="008574C7" w:rsidP="004D30A2">
      <w:pPr>
        <w:spacing w:after="0" w:line="240" w:lineRule="auto"/>
        <w:rPr>
          <w:rFonts w:cs="Arial"/>
        </w:rPr>
      </w:pPr>
      <w:r>
        <w:rPr>
          <w:rFonts w:cs="Arial"/>
        </w:rPr>
        <w:t>In 2012</w:t>
      </w:r>
      <w:r w:rsidR="00995649">
        <w:rPr>
          <w:rFonts w:cs="Arial"/>
        </w:rPr>
        <w:t>, I was talking to a</w:t>
      </w:r>
      <w:r w:rsidR="00EF079F">
        <w:rPr>
          <w:rFonts w:cs="Arial"/>
        </w:rPr>
        <w:t>n older female</w:t>
      </w:r>
      <w:r w:rsidR="00995649">
        <w:rPr>
          <w:rFonts w:cs="Arial"/>
        </w:rPr>
        <w:t xml:space="preserve"> relative about</w:t>
      </w:r>
      <w:r w:rsidR="00C21551">
        <w:rPr>
          <w:rFonts w:cs="Arial"/>
        </w:rPr>
        <w:t xml:space="preserve"> </w:t>
      </w:r>
      <w:r w:rsidR="00995649">
        <w:rPr>
          <w:rFonts w:cs="Arial"/>
        </w:rPr>
        <w:t>western stereotypes of Muslim women</w:t>
      </w:r>
      <w:r w:rsidR="00C21551">
        <w:rPr>
          <w:rFonts w:cs="Arial"/>
        </w:rPr>
        <w:t>. I</w:t>
      </w:r>
      <w:r w:rsidR="00995649">
        <w:rPr>
          <w:rFonts w:cs="Arial"/>
        </w:rPr>
        <w:t xml:space="preserve"> mentioned F</w:t>
      </w:r>
      <w:r w:rsidR="00BB350A">
        <w:rPr>
          <w:rFonts w:cs="Arial"/>
        </w:rPr>
        <w:t xml:space="preserve">emale </w:t>
      </w:r>
      <w:r w:rsidR="00995649">
        <w:rPr>
          <w:rFonts w:cs="Arial"/>
        </w:rPr>
        <w:t>G</w:t>
      </w:r>
      <w:r w:rsidR="00BB350A">
        <w:rPr>
          <w:rFonts w:cs="Arial"/>
        </w:rPr>
        <w:t xml:space="preserve">enital </w:t>
      </w:r>
      <w:r w:rsidR="00995649">
        <w:rPr>
          <w:rFonts w:cs="Arial"/>
        </w:rPr>
        <w:t>C</w:t>
      </w:r>
      <w:r w:rsidR="00BB350A">
        <w:rPr>
          <w:rFonts w:cs="Arial"/>
        </w:rPr>
        <w:t>utting</w:t>
      </w:r>
      <w:r w:rsidR="00F74329">
        <w:rPr>
          <w:rFonts w:cs="Arial"/>
        </w:rPr>
        <w:t xml:space="preserve"> (FGC)</w:t>
      </w:r>
      <w:r w:rsidR="00CB7B22">
        <w:rPr>
          <w:rFonts w:cs="Arial"/>
        </w:rPr>
        <w:t xml:space="preserve"> </w:t>
      </w:r>
      <w:r w:rsidR="00BB350A">
        <w:rPr>
          <w:rFonts w:cs="Arial"/>
        </w:rPr>
        <w:t>and</w:t>
      </w:r>
      <w:r w:rsidR="00995649">
        <w:rPr>
          <w:rFonts w:cs="Arial"/>
        </w:rPr>
        <w:t xml:space="preserve"> she told me that women in Iran used to practi</w:t>
      </w:r>
      <w:r w:rsidR="007E5DEA">
        <w:rPr>
          <w:rFonts w:cs="Arial"/>
        </w:rPr>
        <w:t>s</w:t>
      </w:r>
      <w:r w:rsidR="00995649">
        <w:rPr>
          <w:rFonts w:cs="Arial"/>
        </w:rPr>
        <w:t xml:space="preserve">e it, something </w:t>
      </w:r>
      <w:r w:rsidR="00A15AF0">
        <w:rPr>
          <w:rFonts w:cs="Arial"/>
        </w:rPr>
        <w:t xml:space="preserve">that </w:t>
      </w:r>
      <w:r w:rsidR="000641AE">
        <w:rPr>
          <w:rFonts w:cs="Arial"/>
        </w:rPr>
        <w:t>neither I nor</w:t>
      </w:r>
      <w:r w:rsidR="00F74329">
        <w:rPr>
          <w:rFonts w:cs="Arial"/>
        </w:rPr>
        <w:t xml:space="preserve"> </w:t>
      </w:r>
      <w:r w:rsidR="00995649">
        <w:rPr>
          <w:rFonts w:cs="Arial"/>
        </w:rPr>
        <w:t xml:space="preserve">my husband </w:t>
      </w:r>
      <w:r w:rsidR="00A92F96">
        <w:rPr>
          <w:rFonts w:cs="Arial"/>
        </w:rPr>
        <w:t>had known</w:t>
      </w:r>
      <w:r w:rsidR="00995649">
        <w:rPr>
          <w:rFonts w:cs="Arial"/>
        </w:rPr>
        <w:t>. When I asked another relative</w:t>
      </w:r>
      <w:r w:rsidR="008030DA">
        <w:rPr>
          <w:rFonts w:cs="Arial"/>
        </w:rPr>
        <w:t xml:space="preserve"> about it</w:t>
      </w:r>
      <w:r w:rsidR="00995649">
        <w:rPr>
          <w:rFonts w:cs="Arial"/>
        </w:rPr>
        <w:t xml:space="preserve">, a woman in her early 60s, she shocked me and many </w:t>
      </w:r>
      <w:r w:rsidR="0075538A">
        <w:rPr>
          <w:rFonts w:cs="Arial"/>
        </w:rPr>
        <w:t xml:space="preserve">of the </w:t>
      </w:r>
      <w:r w:rsidR="009A0202">
        <w:rPr>
          <w:rFonts w:cs="Arial"/>
        </w:rPr>
        <w:t xml:space="preserve">younger </w:t>
      </w:r>
      <w:r w:rsidR="0075538A">
        <w:rPr>
          <w:rFonts w:cs="Arial"/>
        </w:rPr>
        <w:t>women</w:t>
      </w:r>
      <w:r w:rsidR="00995649">
        <w:rPr>
          <w:rFonts w:cs="Arial"/>
        </w:rPr>
        <w:t xml:space="preserve"> present by saying that she herself had undergone </w:t>
      </w:r>
      <w:r w:rsidR="00A15AF0">
        <w:rPr>
          <w:rFonts w:cs="Arial"/>
        </w:rPr>
        <w:t>FGC</w:t>
      </w:r>
      <w:r w:rsidR="0075538A">
        <w:rPr>
          <w:rFonts w:cs="Arial"/>
        </w:rPr>
        <w:t xml:space="preserve"> at about five years of age</w:t>
      </w:r>
      <w:r w:rsidR="00995649">
        <w:rPr>
          <w:rFonts w:cs="Arial"/>
        </w:rPr>
        <w:t xml:space="preserve">, although she thought she was one of the last. She then proceeded to sing a poem that girls </w:t>
      </w:r>
      <w:r w:rsidR="0075538A">
        <w:rPr>
          <w:rFonts w:cs="Arial"/>
        </w:rPr>
        <w:t>had traditionally sung</w:t>
      </w:r>
      <w:r w:rsidR="00995649">
        <w:rPr>
          <w:rFonts w:cs="Arial"/>
        </w:rPr>
        <w:t xml:space="preserve"> after the procedure:</w:t>
      </w:r>
    </w:p>
    <w:p w:rsidR="00995649" w:rsidRDefault="00995649" w:rsidP="004D30A2">
      <w:pPr>
        <w:spacing w:after="0" w:line="240" w:lineRule="auto"/>
        <w:rPr>
          <w:rFonts w:cs="Arial"/>
        </w:rPr>
      </w:pPr>
    </w:p>
    <w:p w:rsidR="00995649" w:rsidRPr="00A058DC" w:rsidRDefault="00995649" w:rsidP="004D30A2">
      <w:pPr>
        <w:spacing w:after="0" w:line="240" w:lineRule="auto"/>
        <w:ind w:left="3600"/>
        <w:rPr>
          <w:rFonts w:cs="Arial"/>
          <w:i/>
        </w:rPr>
      </w:pPr>
      <w:r w:rsidRPr="00A058DC">
        <w:rPr>
          <w:rFonts w:cs="Arial"/>
          <w:i/>
        </w:rPr>
        <w:lastRenderedPageBreak/>
        <w:t>Yia</w:t>
      </w:r>
      <w:r>
        <w:rPr>
          <w:rFonts w:cs="Arial"/>
          <w:i/>
        </w:rPr>
        <w:t xml:space="preserve"> </w:t>
      </w:r>
      <w:r w:rsidRPr="00A058DC">
        <w:rPr>
          <w:rFonts w:cs="Arial"/>
          <w:i/>
        </w:rPr>
        <w:t>yia re</w:t>
      </w:r>
    </w:p>
    <w:p w:rsidR="00995649" w:rsidRPr="00A058DC" w:rsidRDefault="00995649" w:rsidP="004D30A2">
      <w:pPr>
        <w:spacing w:after="0" w:line="240" w:lineRule="auto"/>
        <w:ind w:left="3600"/>
        <w:rPr>
          <w:rFonts w:cs="Arial"/>
          <w:i/>
        </w:rPr>
      </w:pPr>
      <w:r w:rsidRPr="00A058DC">
        <w:rPr>
          <w:rFonts w:cs="Arial"/>
          <w:i/>
        </w:rPr>
        <w:t>T</w:t>
      </w:r>
      <w:r>
        <w:rPr>
          <w:rFonts w:cs="Arial"/>
          <w:i/>
        </w:rPr>
        <w:t>d</w:t>
      </w:r>
      <w:r w:rsidRPr="00A058DC">
        <w:rPr>
          <w:rFonts w:cs="Arial"/>
          <w:i/>
        </w:rPr>
        <w:t>eyer bis ma re</w:t>
      </w:r>
    </w:p>
    <w:p w:rsidR="00995649" w:rsidRPr="00A058DC" w:rsidRDefault="00995649" w:rsidP="004D30A2">
      <w:pPr>
        <w:spacing w:after="0" w:line="240" w:lineRule="auto"/>
        <w:ind w:left="3600"/>
        <w:rPr>
          <w:rFonts w:cs="Arial"/>
          <w:i/>
        </w:rPr>
      </w:pPr>
      <w:r w:rsidRPr="00A058DC">
        <w:rPr>
          <w:rFonts w:cs="Arial"/>
          <w:i/>
        </w:rPr>
        <w:t>Yia</w:t>
      </w:r>
      <w:r>
        <w:rPr>
          <w:rFonts w:cs="Arial"/>
          <w:i/>
        </w:rPr>
        <w:t xml:space="preserve"> </w:t>
      </w:r>
      <w:r w:rsidRPr="00A058DC">
        <w:rPr>
          <w:rFonts w:cs="Arial"/>
          <w:i/>
        </w:rPr>
        <w:t>yia re</w:t>
      </w:r>
    </w:p>
    <w:p w:rsidR="00995649" w:rsidRPr="00A058DC" w:rsidRDefault="00995649" w:rsidP="004D30A2">
      <w:pPr>
        <w:spacing w:after="0" w:line="240" w:lineRule="auto"/>
        <w:ind w:left="3600"/>
        <w:rPr>
          <w:rFonts w:cs="Arial"/>
          <w:i/>
        </w:rPr>
      </w:pPr>
      <w:r w:rsidRPr="00A058DC">
        <w:rPr>
          <w:rFonts w:cs="Arial"/>
          <w:i/>
        </w:rPr>
        <w:t>Gaserta o ra</w:t>
      </w:r>
      <w:r>
        <w:rPr>
          <w:rFonts w:cs="Arial"/>
          <w:i/>
        </w:rPr>
        <w:t>h</w:t>
      </w:r>
    </w:p>
    <w:p w:rsidR="00995649" w:rsidRPr="00A058DC" w:rsidRDefault="00995649" w:rsidP="004D30A2">
      <w:pPr>
        <w:spacing w:after="0" w:line="240" w:lineRule="auto"/>
        <w:ind w:left="3600"/>
        <w:rPr>
          <w:rFonts w:cs="Arial"/>
          <w:i/>
        </w:rPr>
      </w:pPr>
      <w:r w:rsidRPr="00A058DC">
        <w:rPr>
          <w:rFonts w:cs="Arial"/>
          <w:i/>
        </w:rPr>
        <w:t>Yia</w:t>
      </w:r>
      <w:r>
        <w:rPr>
          <w:rFonts w:cs="Arial"/>
          <w:i/>
        </w:rPr>
        <w:t xml:space="preserve"> </w:t>
      </w:r>
      <w:r w:rsidRPr="00A058DC">
        <w:rPr>
          <w:rFonts w:cs="Arial"/>
          <w:i/>
        </w:rPr>
        <w:t>yia re</w:t>
      </w:r>
    </w:p>
    <w:p w:rsidR="00995649" w:rsidRPr="00A058DC" w:rsidRDefault="00995649" w:rsidP="004D30A2">
      <w:pPr>
        <w:spacing w:after="0" w:line="240" w:lineRule="auto"/>
        <w:ind w:left="3600"/>
        <w:rPr>
          <w:rFonts w:cs="Arial"/>
          <w:i/>
        </w:rPr>
      </w:pPr>
      <w:r>
        <w:rPr>
          <w:rFonts w:cs="Arial"/>
          <w:i/>
        </w:rPr>
        <w:t>Sour al</w:t>
      </w:r>
      <w:r w:rsidRPr="00A058DC">
        <w:rPr>
          <w:rFonts w:cs="Arial"/>
          <w:i/>
        </w:rPr>
        <w:t>mousta</w:t>
      </w:r>
    </w:p>
    <w:p w:rsidR="00995649" w:rsidRPr="00A058DC" w:rsidRDefault="00995649" w:rsidP="004D30A2">
      <w:pPr>
        <w:spacing w:after="0" w:line="240" w:lineRule="auto"/>
        <w:rPr>
          <w:rFonts w:cs="Arial"/>
        </w:rPr>
      </w:pPr>
    </w:p>
    <w:p w:rsidR="00995649" w:rsidRDefault="00995649" w:rsidP="004D30A2">
      <w:pPr>
        <w:spacing w:after="0" w:line="240" w:lineRule="auto"/>
        <w:rPr>
          <w:rFonts w:cs="Arial"/>
        </w:rPr>
      </w:pPr>
      <w:r w:rsidRPr="00A058DC">
        <w:rPr>
          <w:rFonts w:cs="Arial"/>
        </w:rPr>
        <w:t>It means, “My friend came and got rid of my nail, my friend came and cut it and it’s gone, my friend came and smoothed the area.”</w:t>
      </w:r>
      <w:r w:rsidR="0075538A">
        <w:rPr>
          <w:rFonts w:cs="Arial"/>
        </w:rPr>
        <w:t xml:space="preserve"> When I asked her </w:t>
      </w:r>
      <w:r w:rsidR="00A15AF0">
        <w:rPr>
          <w:rFonts w:cs="Arial"/>
        </w:rPr>
        <w:t>what had happened to her</w:t>
      </w:r>
      <w:r w:rsidR="0075538A">
        <w:rPr>
          <w:rFonts w:cs="Arial"/>
        </w:rPr>
        <w:t xml:space="preserve">, she told </w:t>
      </w:r>
      <w:r w:rsidR="00A15AF0">
        <w:rPr>
          <w:rFonts w:cs="Arial"/>
        </w:rPr>
        <w:t>me</w:t>
      </w:r>
      <w:r w:rsidR="0075538A">
        <w:rPr>
          <w:rFonts w:cs="Arial"/>
        </w:rPr>
        <w:t xml:space="preserve"> that a small piece of her clitoris had been removed, that it </w:t>
      </w:r>
      <w:r w:rsidR="00883291">
        <w:rPr>
          <w:rFonts w:cs="Arial"/>
        </w:rPr>
        <w:t xml:space="preserve">had </w:t>
      </w:r>
      <w:r w:rsidR="001A5DBC">
        <w:rPr>
          <w:rFonts w:cs="Arial"/>
        </w:rPr>
        <w:t>been done for religious reasons</w:t>
      </w:r>
      <w:r w:rsidR="00883291">
        <w:rPr>
          <w:rFonts w:cs="Arial"/>
        </w:rPr>
        <w:t xml:space="preserve">, that it </w:t>
      </w:r>
      <w:r w:rsidR="0075538A">
        <w:rPr>
          <w:rFonts w:cs="Arial"/>
        </w:rPr>
        <w:t>hurt and that people had been cra</w:t>
      </w:r>
      <w:r w:rsidR="00883291">
        <w:rPr>
          <w:rFonts w:cs="Arial"/>
        </w:rPr>
        <w:t xml:space="preserve">zy before. </w:t>
      </w:r>
      <w:r w:rsidR="0075538A">
        <w:rPr>
          <w:rFonts w:cs="Arial"/>
        </w:rPr>
        <w:t xml:space="preserve">Her younger sister had not undergone FGC, and neither had </w:t>
      </w:r>
      <w:r w:rsidR="00F74329">
        <w:rPr>
          <w:rFonts w:cs="Arial"/>
        </w:rPr>
        <w:t xml:space="preserve">her own daughters or any other women of their generation. </w:t>
      </w:r>
      <w:r w:rsidR="00883291">
        <w:rPr>
          <w:rFonts w:cs="Arial"/>
        </w:rPr>
        <w:t>I asked her how and why it had stopped, but she did not know</w:t>
      </w:r>
      <w:r w:rsidR="00304E1B">
        <w:rPr>
          <w:rFonts w:cs="Arial"/>
        </w:rPr>
        <w:t>,</w:t>
      </w:r>
      <w:r w:rsidR="00883291">
        <w:rPr>
          <w:rFonts w:cs="Arial"/>
        </w:rPr>
        <w:t xml:space="preserve"> other than </w:t>
      </w:r>
      <w:r w:rsidR="00304E1B">
        <w:rPr>
          <w:rFonts w:cs="Arial"/>
        </w:rPr>
        <w:t xml:space="preserve">to say </w:t>
      </w:r>
      <w:r w:rsidR="00AB3781">
        <w:rPr>
          <w:rFonts w:cs="Arial"/>
        </w:rPr>
        <w:t xml:space="preserve">that </w:t>
      </w:r>
      <w:r w:rsidR="00883291">
        <w:rPr>
          <w:rFonts w:cs="Arial"/>
        </w:rPr>
        <w:t>it had</w:t>
      </w:r>
      <w:r w:rsidR="00AB3781">
        <w:rPr>
          <w:rFonts w:cs="Arial"/>
        </w:rPr>
        <w:t xml:space="preserve"> beco</w:t>
      </w:r>
      <w:r w:rsidR="00883291">
        <w:rPr>
          <w:rFonts w:cs="Arial"/>
        </w:rPr>
        <w:t xml:space="preserve">me religiously forbidden, or </w:t>
      </w:r>
      <w:r w:rsidR="00883291" w:rsidRPr="0075538A">
        <w:rPr>
          <w:rFonts w:cs="Arial"/>
          <w:i/>
        </w:rPr>
        <w:t>haram</w:t>
      </w:r>
      <w:r w:rsidR="00883291">
        <w:rPr>
          <w:rFonts w:cs="Arial"/>
        </w:rPr>
        <w:t>.</w:t>
      </w:r>
    </w:p>
    <w:p w:rsidR="00F74329" w:rsidRDefault="00F74329" w:rsidP="004D30A2">
      <w:pPr>
        <w:spacing w:after="0" w:line="240" w:lineRule="auto"/>
        <w:rPr>
          <w:rFonts w:cs="Arial"/>
        </w:rPr>
      </w:pPr>
    </w:p>
    <w:p w:rsidR="00D36702" w:rsidRDefault="00E30436" w:rsidP="004D30A2">
      <w:pPr>
        <w:spacing w:after="0" w:line="240" w:lineRule="auto"/>
        <w:rPr>
          <w:rFonts w:cs="Arial"/>
        </w:rPr>
      </w:pPr>
      <w:r>
        <w:rPr>
          <w:rFonts w:cs="Arial"/>
        </w:rPr>
        <w:t>When</w:t>
      </w:r>
      <w:r w:rsidR="00AB3781">
        <w:rPr>
          <w:rFonts w:cs="Arial"/>
        </w:rPr>
        <w:t xml:space="preserve"> </w:t>
      </w:r>
      <w:r w:rsidR="008030DA">
        <w:rPr>
          <w:rFonts w:cs="Arial"/>
        </w:rPr>
        <w:t>two</w:t>
      </w:r>
      <w:r w:rsidR="00F74329">
        <w:rPr>
          <w:rFonts w:cs="Arial"/>
        </w:rPr>
        <w:t xml:space="preserve"> younger relatives</w:t>
      </w:r>
      <w:r>
        <w:rPr>
          <w:rFonts w:cs="Arial"/>
        </w:rPr>
        <w:t xml:space="preserve"> saw that I was interested in this topic</w:t>
      </w:r>
      <w:r w:rsidR="00AB3781">
        <w:rPr>
          <w:rFonts w:cs="Arial"/>
        </w:rPr>
        <w:t xml:space="preserve">, they facilitated discussions with </w:t>
      </w:r>
      <w:r w:rsidR="00583F91">
        <w:rPr>
          <w:rFonts w:cs="Arial"/>
        </w:rPr>
        <w:t>19</w:t>
      </w:r>
      <w:r w:rsidR="00304E1B">
        <w:rPr>
          <w:rFonts w:cs="Arial"/>
        </w:rPr>
        <w:t xml:space="preserve"> other</w:t>
      </w:r>
      <w:r w:rsidR="00AB3781">
        <w:rPr>
          <w:rFonts w:cs="Arial"/>
        </w:rPr>
        <w:t xml:space="preserve"> older women </w:t>
      </w:r>
      <w:r w:rsidR="00F74329">
        <w:rPr>
          <w:rFonts w:cs="Arial"/>
        </w:rPr>
        <w:t xml:space="preserve">about </w:t>
      </w:r>
      <w:r w:rsidR="00AB3781">
        <w:rPr>
          <w:rFonts w:cs="Arial"/>
        </w:rPr>
        <w:t xml:space="preserve">their experience of </w:t>
      </w:r>
      <w:r w:rsidR="00583F91">
        <w:rPr>
          <w:rFonts w:cs="Arial"/>
        </w:rPr>
        <w:t>FGC. Of the 20</w:t>
      </w:r>
      <w:r w:rsidR="00F74329">
        <w:rPr>
          <w:rFonts w:cs="Arial"/>
        </w:rPr>
        <w:t xml:space="preserve"> </w:t>
      </w:r>
      <w:r w:rsidR="00304E1B">
        <w:rPr>
          <w:rFonts w:cs="Arial"/>
        </w:rPr>
        <w:t>in total that</w:t>
      </w:r>
      <w:r w:rsidR="00F74329">
        <w:rPr>
          <w:rFonts w:cs="Arial"/>
        </w:rPr>
        <w:t xml:space="preserve"> </w:t>
      </w:r>
      <w:r w:rsidR="00DA6DE3">
        <w:rPr>
          <w:rFonts w:cs="Arial"/>
        </w:rPr>
        <w:t xml:space="preserve">I </w:t>
      </w:r>
      <w:r w:rsidR="00F74329">
        <w:rPr>
          <w:rFonts w:cs="Arial"/>
        </w:rPr>
        <w:t>spoke to, 1</w:t>
      </w:r>
      <w:r w:rsidR="00583F91">
        <w:rPr>
          <w:rFonts w:cs="Arial"/>
        </w:rPr>
        <w:t>7</w:t>
      </w:r>
      <w:r w:rsidR="00F74329">
        <w:rPr>
          <w:rFonts w:cs="Arial"/>
        </w:rPr>
        <w:t xml:space="preserve"> </w:t>
      </w:r>
      <w:r w:rsidR="00486441">
        <w:rPr>
          <w:rFonts w:cs="Arial"/>
        </w:rPr>
        <w:t xml:space="preserve">women </w:t>
      </w:r>
      <w:r w:rsidR="00F74329">
        <w:rPr>
          <w:rFonts w:cs="Arial"/>
        </w:rPr>
        <w:t xml:space="preserve">had undergone FGC themselves, while </w:t>
      </w:r>
      <w:r w:rsidR="00D36702">
        <w:rPr>
          <w:rFonts w:cs="Arial"/>
        </w:rPr>
        <w:t xml:space="preserve">the </w:t>
      </w:r>
      <w:r w:rsidR="007459E8">
        <w:rPr>
          <w:rFonts w:cs="Arial"/>
        </w:rPr>
        <w:t xml:space="preserve">other </w:t>
      </w:r>
      <w:r w:rsidR="00D36702">
        <w:rPr>
          <w:rFonts w:cs="Arial"/>
        </w:rPr>
        <w:t>three said their older female relatives had.</w:t>
      </w:r>
      <w:r w:rsidR="00F74329">
        <w:rPr>
          <w:rFonts w:cs="Arial"/>
        </w:rPr>
        <w:t xml:space="preserve"> </w:t>
      </w:r>
      <w:r w:rsidR="00D36702">
        <w:rPr>
          <w:rFonts w:cs="Arial"/>
        </w:rPr>
        <w:t>The wom</w:t>
      </w:r>
      <w:r w:rsidR="000C630B">
        <w:rPr>
          <w:rFonts w:cs="Arial"/>
        </w:rPr>
        <w:t>e</w:t>
      </w:r>
      <w:r w:rsidR="00D36702">
        <w:rPr>
          <w:rFonts w:cs="Arial"/>
        </w:rPr>
        <w:t xml:space="preserve">n had not all grown up in the same town and they described FGC </w:t>
      </w:r>
      <w:r w:rsidR="008030DA">
        <w:rPr>
          <w:rFonts w:cs="Arial"/>
        </w:rPr>
        <w:t xml:space="preserve">once </w:t>
      </w:r>
      <w:r w:rsidR="00D36702">
        <w:rPr>
          <w:rFonts w:cs="Arial"/>
        </w:rPr>
        <w:t xml:space="preserve">occurring </w:t>
      </w:r>
      <w:r w:rsidR="00991202">
        <w:rPr>
          <w:rFonts w:cs="Arial"/>
        </w:rPr>
        <w:t xml:space="preserve">in and around </w:t>
      </w:r>
      <w:r w:rsidR="00583F91" w:rsidRPr="00583F91">
        <w:rPr>
          <w:rFonts w:cs="Arial"/>
        </w:rPr>
        <w:t>the cities of Ahwaz, Dezf</w:t>
      </w:r>
      <w:r w:rsidR="00991202">
        <w:rPr>
          <w:rFonts w:cs="Arial"/>
        </w:rPr>
        <w:t xml:space="preserve">ul, </w:t>
      </w:r>
      <w:r w:rsidR="00583F91" w:rsidRPr="00583F91">
        <w:rPr>
          <w:rFonts w:cs="Arial"/>
        </w:rPr>
        <w:t xml:space="preserve">Hoveyzeh and </w:t>
      </w:r>
      <w:r w:rsidR="00583F91" w:rsidRPr="00583F91">
        <w:rPr>
          <w:rFonts w:cs="Arial"/>
          <w:color w:val="222222"/>
          <w:shd w:val="clear" w:color="auto" w:fill="FFFFFF"/>
        </w:rPr>
        <w:t>Khorramabad</w:t>
      </w:r>
      <w:r w:rsidR="00D36702" w:rsidRPr="00583F91">
        <w:rPr>
          <w:rFonts w:cs="Arial"/>
        </w:rPr>
        <w:t xml:space="preserve">, an area </w:t>
      </w:r>
      <w:r w:rsidRPr="00583F91">
        <w:rPr>
          <w:rFonts w:cs="Arial"/>
        </w:rPr>
        <w:t>covering</w:t>
      </w:r>
      <w:r w:rsidR="00D36702" w:rsidRPr="00583F91">
        <w:rPr>
          <w:rFonts w:cs="Arial"/>
        </w:rPr>
        <w:t xml:space="preserve"> </w:t>
      </w:r>
      <w:r w:rsidR="00991202">
        <w:rPr>
          <w:rFonts w:cs="Arial"/>
        </w:rPr>
        <w:t>over</w:t>
      </w:r>
      <w:r w:rsidR="00D36702" w:rsidRPr="00583F91">
        <w:rPr>
          <w:rFonts w:cs="Arial"/>
        </w:rPr>
        <w:t xml:space="preserve"> </w:t>
      </w:r>
      <w:r w:rsidR="00991202">
        <w:rPr>
          <w:rFonts w:cs="Arial"/>
        </w:rPr>
        <w:t>10</w:t>
      </w:r>
      <w:r w:rsidR="00D36702" w:rsidRPr="00583F91">
        <w:rPr>
          <w:rFonts w:cs="Arial"/>
        </w:rPr>
        <w:t>,</w:t>
      </w:r>
      <w:r w:rsidR="00991202">
        <w:rPr>
          <w:rFonts w:cs="Arial"/>
        </w:rPr>
        <w:t>0</w:t>
      </w:r>
      <w:r w:rsidR="00D36702" w:rsidRPr="00583F91">
        <w:rPr>
          <w:rFonts w:cs="Arial"/>
        </w:rPr>
        <w:t>00</w:t>
      </w:r>
      <w:r w:rsidR="00D36702">
        <w:rPr>
          <w:rFonts w:cs="Arial"/>
        </w:rPr>
        <w:t xml:space="preserve"> square kilometres.</w:t>
      </w:r>
      <w:r w:rsidR="00991202">
        <w:rPr>
          <w:rFonts w:cs="Arial"/>
        </w:rPr>
        <w:t xml:space="preserve"> </w:t>
      </w:r>
    </w:p>
    <w:p w:rsidR="00991202" w:rsidRDefault="00991202" w:rsidP="004D30A2">
      <w:pPr>
        <w:spacing w:after="0" w:line="240" w:lineRule="auto"/>
        <w:rPr>
          <w:rFonts w:cs="Arial"/>
        </w:rPr>
      </w:pPr>
    </w:p>
    <w:p w:rsidR="007459E8" w:rsidRDefault="00AB3781" w:rsidP="004D30A2">
      <w:pPr>
        <w:spacing w:after="0" w:line="240" w:lineRule="auto"/>
        <w:rPr>
          <w:rFonts w:cs="Arial"/>
        </w:rPr>
      </w:pPr>
      <w:r>
        <w:rPr>
          <w:rFonts w:cs="Arial"/>
        </w:rPr>
        <w:t xml:space="preserve">One woman </w:t>
      </w:r>
      <w:r w:rsidR="00DA6DE3">
        <w:rPr>
          <w:rFonts w:cs="Arial"/>
        </w:rPr>
        <w:t xml:space="preserve">I </w:t>
      </w:r>
      <w:r>
        <w:rPr>
          <w:rFonts w:cs="Arial"/>
        </w:rPr>
        <w:t xml:space="preserve">spoke to told </w:t>
      </w:r>
      <w:r w:rsidR="00DA6DE3">
        <w:rPr>
          <w:rFonts w:cs="Arial"/>
        </w:rPr>
        <w:t xml:space="preserve">me </w:t>
      </w:r>
      <w:r w:rsidR="001A5DBC">
        <w:rPr>
          <w:rFonts w:cs="Arial"/>
        </w:rPr>
        <w:t>that as the practice came to an end</w:t>
      </w:r>
      <w:r w:rsidR="0023796A">
        <w:rPr>
          <w:rFonts w:cs="Arial"/>
        </w:rPr>
        <w:t>,</w:t>
      </w:r>
      <w:r w:rsidR="001A5DBC">
        <w:rPr>
          <w:rFonts w:cs="Arial"/>
        </w:rPr>
        <w:t xml:space="preserve"> a symbolic r</w:t>
      </w:r>
      <w:r w:rsidR="0023796A">
        <w:rPr>
          <w:rFonts w:cs="Arial"/>
        </w:rPr>
        <w:t>itual</w:t>
      </w:r>
      <w:r w:rsidR="001A5DBC">
        <w:rPr>
          <w:rFonts w:cs="Arial"/>
        </w:rPr>
        <w:t xml:space="preserve"> which involved passing the cutting knife under a </w:t>
      </w:r>
      <w:r>
        <w:rPr>
          <w:rFonts w:cs="Arial"/>
        </w:rPr>
        <w:t>girl’s clothing three times</w:t>
      </w:r>
      <w:r w:rsidR="001A5DBC">
        <w:rPr>
          <w:rFonts w:cs="Arial"/>
        </w:rPr>
        <w:t xml:space="preserve"> replaced actual cutting</w:t>
      </w:r>
      <w:r w:rsidR="0023796A">
        <w:rPr>
          <w:rFonts w:cs="Arial"/>
        </w:rPr>
        <w:t>, an account</w:t>
      </w:r>
      <w:r w:rsidR="004235DD">
        <w:rPr>
          <w:rFonts w:cs="Arial"/>
        </w:rPr>
        <w:t xml:space="preserve"> later confirmed by three other women</w:t>
      </w:r>
      <w:r w:rsidR="00C14D09">
        <w:rPr>
          <w:rFonts w:cs="Arial"/>
        </w:rPr>
        <w:t>. But i</w:t>
      </w:r>
      <w:r w:rsidR="00D36702">
        <w:rPr>
          <w:rFonts w:cs="Arial"/>
        </w:rPr>
        <w:t xml:space="preserve">t was not until </w:t>
      </w:r>
      <w:r w:rsidR="00DA6DE3">
        <w:rPr>
          <w:rFonts w:cs="Arial"/>
        </w:rPr>
        <w:t xml:space="preserve">I </w:t>
      </w:r>
      <w:r w:rsidR="00D36702">
        <w:rPr>
          <w:rFonts w:cs="Arial"/>
        </w:rPr>
        <w:t xml:space="preserve">talked to </w:t>
      </w:r>
      <w:r w:rsidR="00486441">
        <w:rPr>
          <w:rFonts w:cs="Arial"/>
        </w:rPr>
        <w:t xml:space="preserve">a </w:t>
      </w:r>
      <w:r w:rsidR="00D36702">
        <w:rPr>
          <w:rFonts w:cs="Arial"/>
        </w:rPr>
        <w:t xml:space="preserve">woman </w:t>
      </w:r>
      <w:r w:rsidR="00F45BFA">
        <w:rPr>
          <w:rFonts w:cs="Arial"/>
        </w:rPr>
        <w:t xml:space="preserve">aged </w:t>
      </w:r>
      <w:r w:rsidR="00D36702">
        <w:rPr>
          <w:rFonts w:cs="Arial"/>
        </w:rPr>
        <w:t xml:space="preserve">in her late </w:t>
      </w:r>
      <w:r w:rsidR="00F45BFA">
        <w:rPr>
          <w:rFonts w:cs="Arial"/>
        </w:rPr>
        <w:t>seventies</w:t>
      </w:r>
      <w:r w:rsidR="00561666">
        <w:rPr>
          <w:rFonts w:cs="Arial"/>
        </w:rPr>
        <w:t>, about halfway through</w:t>
      </w:r>
      <w:r w:rsidR="0023796A">
        <w:rPr>
          <w:rFonts w:cs="Arial"/>
        </w:rPr>
        <w:t xml:space="preserve"> </w:t>
      </w:r>
      <w:r w:rsidR="00DA6DE3">
        <w:rPr>
          <w:rFonts w:cs="Arial"/>
        </w:rPr>
        <w:t xml:space="preserve">my </w:t>
      </w:r>
      <w:r w:rsidR="0023796A">
        <w:rPr>
          <w:rFonts w:cs="Arial"/>
        </w:rPr>
        <w:t>discussions with the older women</w:t>
      </w:r>
      <w:r w:rsidR="00561666">
        <w:rPr>
          <w:rFonts w:cs="Arial"/>
        </w:rPr>
        <w:t>,</w:t>
      </w:r>
      <w:r w:rsidR="00D36702">
        <w:rPr>
          <w:rFonts w:cs="Arial"/>
        </w:rPr>
        <w:t xml:space="preserve"> that </w:t>
      </w:r>
      <w:r w:rsidR="00DA6DE3">
        <w:rPr>
          <w:rFonts w:cs="Arial"/>
        </w:rPr>
        <w:t xml:space="preserve">I </w:t>
      </w:r>
      <w:r w:rsidR="00D36702">
        <w:rPr>
          <w:rFonts w:cs="Arial"/>
        </w:rPr>
        <w:t xml:space="preserve">discovered </w:t>
      </w:r>
      <w:r w:rsidR="00DA6DE3">
        <w:rPr>
          <w:rFonts w:cs="Arial"/>
        </w:rPr>
        <w:t xml:space="preserve">I </w:t>
      </w:r>
      <w:r w:rsidR="00D36702">
        <w:rPr>
          <w:rFonts w:cs="Arial"/>
        </w:rPr>
        <w:t>had been makin</w:t>
      </w:r>
      <w:r w:rsidR="007459E8">
        <w:rPr>
          <w:rFonts w:cs="Arial"/>
        </w:rPr>
        <w:t>g a massive assumption</w:t>
      </w:r>
      <w:r w:rsidR="00D36702">
        <w:rPr>
          <w:rFonts w:cs="Arial"/>
        </w:rPr>
        <w:t xml:space="preserve">. </w:t>
      </w:r>
    </w:p>
    <w:p w:rsidR="007459E8" w:rsidRDefault="007459E8" w:rsidP="004D30A2">
      <w:pPr>
        <w:spacing w:after="0" w:line="240" w:lineRule="auto"/>
        <w:rPr>
          <w:rFonts w:cs="Arial"/>
        </w:rPr>
      </w:pPr>
    </w:p>
    <w:p w:rsidR="00F74329" w:rsidRDefault="00D36702" w:rsidP="004D30A2">
      <w:pPr>
        <w:spacing w:after="0" w:line="240" w:lineRule="auto"/>
        <w:rPr>
          <w:rFonts w:cs="Arial"/>
        </w:rPr>
      </w:pPr>
      <w:r>
        <w:rPr>
          <w:rFonts w:cs="Arial"/>
        </w:rPr>
        <w:t>This woman was tough and wiry and</w:t>
      </w:r>
      <w:r w:rsidR="007B2E99">
        <w:rPr>
          <w:rFonts w:cs="Arial"/>
        </w:rPr>
        <w:t xml:space="preserve"> still worked o</w:t>
      </w:r>
      <w:r>
        <w:rPr>
          <w:rFonts w:cs="Arial"/>
        </w:rPr>
        <w:t>n the farmland. With her black headscarf tied low over her forehead, she reminded me of a ninja</w:t>
      </w:r>
      <w:r w:rsidR="007B2E99">
        <w:rPr>
          <w:rFonts w:cs="Arial"/>
        </w:rPr>
        <w:t xml:space="preserve">. Sitting </w:t>
      </w:r>
      <w:r w:rsidR="000641AE">
        <w:rPr>
          <w:rFonts w:cs="Arial"/>
        </w:rPr>
        <w:t>with her thin leg</w:t>
      </w:r>
      <w:r w:rsidR="00A92F96">
        <w:rPr>
          <w:rFonts w:cs="Arial"/>
        </w:rPr>
        <w:t>s</w:t>
      </w:r>
      <w:r w:rsidR="000641AE">
        <w:rPr>
          <w:rFonts w:cs="Arial"/>
        </w:rPr>
        <w:t xml:space="preserve"> dangling over the edge of </w:t>
      </w:r>
      <w:r w:rsidR="007B2E99">
        <w:rPr>
          <w:rFonts w:cs="Arial"/>
        </w:rPr>
        <w:t xml:space="preserve">a wire bedframe in the yard of her ramshackle home, she explained to </w:t>
      </w:r>
      <w:r w:rsidR="00DA6DE3">
        <w:rPr>
          <w:rFonts w:cs="Arial"/>
        </w:rPr>
        <w:t xml:space="preserve">me and my relatives </w:t>
      </w:r>
      <w:r w:rsidR="007B2E99">
        <w:rPr>
          <w:rFonts w:cs="Arial"/>
        </w:rPr>
        <w:t xml:space="preserve">that more than just her clitoris had been cut. When it took us a while to understand what she was saying, and before we knew what was happening, she had pulled her elastic pants out to show us that her genitals had been cut, as she put it, in three places. </w:t>
      </w:r>
    </w:p>
    <w:p w:rsidR="00D36702" w:rsidRDefault="00D36702" w:rsidP="004D30A2">
      <w:pPr>
        <w:spacing w:after="0" w:line="240" w:lineRule="auto"/>
        <w:rPr>
          <w:rFonts w:cs="HelveticaNeue-Condensed"/>
          <w:lang w:val="en-AU"/>
        </w:rPr>
      </w:pPr>
    </w:p>
    <w:p w:rsidR="0075538A" w:rsidRDefault="00CF15F7" w:rsidP="004D30A2">
      <w:pPr>
        <w:spacing w:after="0" w:line="240" w:lineRule="auto"/>
        <w:rPr>
          <w:rFonts w:cs="HelveticaNeue-Condensed"/>
          <w:lang w:val="en-AU"/>
        </w:rPr>
      </w:pPr>
      <w:r w:rsidRPr="00B54649">
        <w:rPr>
          <w:rFonts w:cs="HelveticaNeue-Condensed"/>
          <w:lang w:val="en-AU"/>
        </w:rPr>
        <w:t xml:space="preserve">The </w:t>
      </w:r>
      <w:r w:rsidR="008545E4">
        <w:rPr>
          <w:rFonts w:cs="HelveticaNeue-Condensed"/>
          <w:lang w:val="en-AU"/>
        </w:rPr>
        <w:t>World Health Organisation (</w:t>
      </w:r>
      <w:r w:rsidRPr="00B54649">
        <w:rPr>
          <w:rFonts w:cs="HelveticaNeue-Condensed"/>
          <w:lang w:val="en-AU"/>
        </w:rPr>
        <w:t>WHO</w:t>
      </w:r>
      <w:r w:rsidR="008545E4">
        <w:rPr>
          <w:rFonts w:cs="HelveticaNeue-Condensed"/>
          <w:lang w:val="en-AU"/>
        </w:rPr>
        <w:t>)</w:t>
      </w:r>
      <w:r w:rsidRPr="00B54649">
        <w:rPr>
          <w:rFonts w:cs="HelveticaNeue-Condensed"/>
          <w:lang w:val="en-AU"/>
        </w:rPr>
        <w:t xml:space="preserve"> classifies four types of FGC</w:t>
      </w:r>
      <w:r>
        <w:rPr>
          <w:rFonts w:cs="HelveticaNeue-Condensed"/>
          <w:lang w:val="en-AU"/>
        </w:rPr>
        <w:t>.</w:t>
      </w:r>
      <w:r w:rsidRPr="00B54649">
        <w:rPr>
          <w:rFonts w:cs="HelveticaNeue-Condensed"/>
          <w:lang w:val="en-AU"/>
        </w:rPr>
        <w:t xml:space="preserve"> Type I involves cutting all or some of the clitoris and/or the prepuce, Type II adds cutting of the labia minora and sometimes the labia majora, Type III involves these cuts being brought together to form a seal over the </w:t>
      </w:r>
      <w:r w:rsidR="00AF2B31">
        <w:rPr>
          <w:rFonts w:cs="HelveticaNeue-Condensed"/>
          <w:lang w:val="en-AU"/>
        </w:rPr>
        <w:t>vaginal opening and Type IV is ‘</w:t>
      </w:r>
      <w:r w:rsidRPr="00B54649">
        <w:rPr>
          <w:rFonts w:cs="HelveticaNeue-Condensed"/>
          <w:lang w:val="en-AU"/>
        </w:rPr>
        <w:t>All other harmful procedures to the female genita</w:t>
      </w:r>
      <w:r w:rsidR="00170D69">
        <w:rPr>
          <w:rFonts w:cs="HelveticaNeue-Condensed"/>
          <w:lang w:val="en-AU"/>
        </w:rPr>
        <w:t xml:space="preserve">lia for non-medical purposes’ </w:t>
      </w:r>
      <w:r w:rsidR="00170D69">
        <w:rPr>
          <w:rFonts w:cs="HelveticaNeue-Condensed"/>
          <w:lang w:val="en-AU"/>
        </w:rPr>
        <w:fldChar w:fldCharType="begin"/>
      </w:r>
      <w:r w:rsidR="00170D69">
        <w:rPr>
          <w:rFonts w:cs="HelveticaNeue-Condensed"/>
          <w:lang w:val="en-AU"/>
        </w:rPr>
        <w:instrText xml:space="preserve"> ADDIN EN.CITE &lt;EndNote&gt;&lt;Cite&gt;&lt;Author&gt;WHO&lt;/Author&gt;&lt;Year&gt;2008&lt;/Year&gt;&lt;RecNum&gt;364&lt;/RecNum&gt;&lt;Suffix&gt;`, 5&lt;/Suffix&gt;&lt;DisplayText&gt;(WHO 2008, 5)&lt;/DisplayText&gt;&lt;record&gt;&lt;rec-number&gt;364&lt;/rec-number&gt;&lt;foreign-keys&gt;&lt;key app="EN" db-id="f2pp90asvedd98ewxd7x9p09w9wppdv92ep9"&gt;364&lt;/key&gt;&lt;/foreign-keys&gt;&lt;ref-type name="Report"&gt;27&lt;/ref-type&gt;&lt;contributors&gt;&lt;authors&gt;&lt;author&gt;WHO&lt;/author&gt;&lt;/authors&gt;&lt;/contributors&gt;&lt;titles&gt;&lt;title&gt;Eliminating female genital mutilation: an interagency statement UNAIDS, UNDP, UNECA, UNESCO, UNFPA, UNHCHR, UNHCR, UNICEF, UNIFEM, WHO&lt;/title&gt;&lt;/titles&gt;&lt;dates&gt;&lt;year&gt;2008&lt;/year&gt;&lt;/dates&gt;&lt;urls&gt;&lt;/urls&gt;&lt;/record&gt;&lt;/Cite&gt;&lt;/EndNote&gt;</w:instrText>
      </w:r>
      <w:r w:rsidR="00170D69">
        <w:rPr>
          <w:rFonts w:cs="HelveticaNeue-Condensed"/>
          <w:lang w:val="en-AU"/>
        </w:rPr>
        <w:fldChar w:fldCharType="separate"/>
      </w:r>
      <w:r w:rsidR="00170D69">
        <w:rPr>
          <w:rFonts w:cs="HelveticaNeue-Condensed"/>
          <w:noProof/>
          <w:lang w:val="en-AU"/>
        </w:rPr>
        <w:t>(</w:t>
      </w:r>
      <w:hyperlink w:anchor="_ENREF_30" w:tooltip="WHO, 2008 #364" w:history="1">
        <w:r w:rsidR="00CE39CF">
          <w:rPr>
            <w:rFonts w:cs="HelveticaNeue-Condensed"/>
            <w:noProof/>
            <w:lang w:val="en-AU"/>
          </w:rPr>
          <w:t>WHO 2008, 5</w:t>
        </w:r>
      </w:hyperlink>
      <w:r w:rsidR="00170D69">
        <w:rPr>
          <w:rFonts w:cs="HelveticaNeue-Condensed"/>
          <w:noProof/>
          <w:lang w:val="en-AU"/>
        </w:rPr>
        <w:t>)</w:t>
      </w:r>
      <w:r w:rsidR="00170D69">
        <w:rPr>
          <w:rFonts w:cs="HelveticaNeue-Condensed"/>
          <w:lang w:val="en-AU"/>
        </w:rPr>
        <w:fldChar w:fldCharType="end"/>
      </w:r>
      <w:r w:rsidR="00170D69">
        <w:rPr>
          <w:rFonts w:cs="HelveticaNeue-Condensed"/>
          <w:lang w:val="en-AU"/>
        </w:rPr>
        <w:t>.</w:t>
      </w:r>
      <w:r w:rsidR="00170934">
        <w:rPr>
          <w:rFonts w:cs="HelveticaNeue-Condensed"/>
          <w:lang w:val="en-AU"/>
        </w:rPr>
        <w:t xml:space="preserve"> Type III has the most serious health consequences </w:t>
      </w:r>
      <w:r w:rsidR="00170934">
        <w:rPr>
          <w:rFonts w:cs="HelveticaNeue-Condensed"/>
          <w:lang w:val="en-AU"/>
        </w:rPr>
        <w:fldChar w:fldCharType="begin"/>
      </w:r>
      <w:r w:rsidR="00170934">
        <w:rPr>
          <w:rFonts w:cs="HelveticaNeue-Condensed"/>
          <w:lang w:val="en-AU"/>
        </w:rPr>
        <w:instrText xml:space="preserve"> ADDIN EN.CITE &lt;EndNote&gt;&lt;Cite&gt;&lt;Author&gt;WHO&lt;/Author&gt;&lt;Year&gt;2006&lt;/Year&gt;&lt;RecNum&gt;374&lt;/RecNum&gt;&lt;DisplayText&gt;(WHO 2006)&lt;/DisplayText&gt;&lt;record&gt;&lt;rec-number&gt;374&lt;/rec-number&gt;&lt;foreign-keys&gt;&lt;key app="EN" db-id="f2pp90asvedd98ewxd7x9p09w9wppdv92ep9"&gt;374&lt;/key&gt;&lt;/foreign-keys&gt;&lt;ref-type name="Journal Article"&gt;17&lt;/ref-type&gt;&lt;contributors&gt;&lt;authors&gt;&lt;author&gt;WHO&lt;/author&gt;&lt;/authors&gt;&lt;/contributors&gt;&lt;titles&gt;&lt;title&gt;Female Genital Mutilation and Obstetric Outcome: WHO Collaborative Prospective Study in Six African Countries&lt;/title&gt;&lt;secondary-title&gt;Lancet&lt;/secondary-title&gt;&lt;/titles&gt;&lt;periodical&gt;&lt;full-title&gt;Lancet&lt;/full-title&gt;&lt;/periodical&gt;&lt;pages&gt;1835-1841&lt;/pages&gt;&lt;volume&gt;367&lt;/volume&gt;&lt;dates&gt;&lt;year&gt;2006&lt;/year&gt;&lt;/dates&gt;&lt;urls&gt;&lt;/urls&gt;&lt;/record&gt;&lt;/Cite&gt;&lt;/EndNote&gt;</w:instrText>
      </w:r>
      <w:r w:rsidR="00170934">
        <w:rPr>
          <w:rFonts w:cs="HelveticaNeue-Condensed"/>
          <w:lang w:val="en-AU"/>
        </w:rPr>
        <w:fldChar w:fldCharType="separate"/>
      </w:r>
      <w:r w:rsidR="00170934">
        <w:rPr>
          <w:rFonts w:cs="HelveticaNeue-Condensed"/>
          <w:noProof/>
          <w:lang w:val="en-AU"/>
        </w:rPr>
        <w:t>(</w:t>
      </w:r>
      <w:hyperlink w:anchor="_ENREF_29" w:tooltip="WHO, 2006 #374" w:history="1">
        <w:r w:rsidR="00CE39CF">
          <w:rPr>
            <w:rFonts w:cs="HelveticaNeue-Condensed"/>
            <w:noProof/>
            <w:lang w:val="en-AU"/>
          </w:rPr>
          <w:t>WHO 2006</w:t>
        </w:r>
      </w:hyperlink>
      <w:r w:rsidR="00170934">
        <w:rPr>
          <w:rFonts w:cs="HelveticaNeue-Condensed"/>
          <w:noProof/>
          <w:lang w:val="en-AU"/>
        </w:rPr>
        <w:t>)</w:t>
      </w:r>
      <w:r w:rsidR="00170934">
        <w:rPr>
          <w:rFonts w:cs="HelveticaNeue-Condensed"/>
          <w:lang w:val="en-AU"/>
        </w:rPr>
        <w:fldChar w:fldCharType="end"/>
      </w:r>
      <w:r w:rsidR="00170934">
        <w:rPr>
          <w:rFonts w:cs="HelveticaNeue-Condensed"/>
          <w:lang w:val="en-AU"/>
        </w:rPr>
        <w:t xml:space="preserve"> but is also the rarest, about 10 per cent of all FGC </w:t>
      </w:r>
      <w:r w:rsidR="00170934">
        <w:rPr>
          <w:rFonts w:cs="HelveticaNeue-Condensed"/>
          <w:lang w:val="en-AU"/>
        </w:rPr>
        <w:fldChar w:fldCharType="begin"/>
      </w:r>
      <w:r w:rsidR="00170934">
        <w:rPr>
          <w:rFonts w:cs="HelveticaNeue-Condensed"/>
          <w:lang w:val="en-AU"/>
        </w:rPr>
        <w:instrText xml:space="preserve"> ADDIN EN.CITE &lt;EndNote&gt;&lt;Cite&gt;&lt;Author&gt;WHO&lt;/Author&gt;&lt;Year&gt;2008&lt;/Year&gt;&lt;RecNum&gt;364&lt;/RecNum&gt;&lt;Pages&gt;5&lt;/Pages&gt;&lt;DisplayText&gt;(WHO 2008, 5)&lt;/DisplayText&gt;&lt;record&gt;&lt;rec-number&gt;364&lt;/rec-number&gt;&lt;foreign-keys&gt;&lt;key app="EN" db-id="f2pp90asvedd98ewxd7x9p09w9wppdv92ep9"&gt;364&lt;/key&gt;&lt;/foreign-keys&gt;&lt;ref-type name="Report"&gt;27&lt;/ref-type&gt;&lt;contributors&gt;&lt;authors&gt;&lt;author&gt;WHO&lt;/author&gt;&lt;/authors&gt;&lt;/contributors&gt;&lt;titles&gt;&lt;title&gt;Eliminating female genital mutilation: an interagency statement UNAIDS, UNDP, UNECA, UNESCO, UNFPA, UNHCHR, UNHCR, UNICEF, UNIFEM, WHO&lt;/title&gt;&lt;/titles&gt;&lt;dates&gt;&lt;year&gt;2008&lt;/year&gt;&lt;/dates&gt;&lt;urls&gt;&lt;/urls&gt;&lt;/record&gt;&lt;/Cite&gt;&lt;/EndNote&gt;</w:instrText>
      </w:r>
      <w:r w:rsidR="00170934">
        <w:rPr>
          <w:rFonts w:cs="HelveticaNeue-Condensed"/>
          <w:lang w:val="en-AU"/>
        </w:rPr>
        <w:fldChar w:fldCharType="separate"/>
      </w:r>
      <w:r w:rsidR="00170934">
        <w:rPr>
          <w:rFonts w:cs="HelveticaNeue-Condensed"/>
          <w:noProof/>
          <w:lang w:val="en-AU"/>
        </w:rPr>
        <w:t>(</w:t>
      </w:r>
      <w:hyperlink w:anchor="_ENREF_30" w:tooltip="WHO, 2008 #364" w:history="1">
        <w:r w:rsidR="00CE39CF">
          <w:rPr>
            <w:rFonts w:cs="HelveticaNeue-Condensed"/>
            <w:noProof/>
            <w:lang w:val="en-AU"/>
          </w:rPr>
          <w:t>WHO 2008, 5</w:t>
        </w:r>
      </w:hyperlink>
      <w:r w:rsidR="00170934">
        <w:rPr>
          <w:rFonts w:cs="HelveticaNeue-Condensed"/>
          <w:noProof/>
          <w:lang w:val="en-AU"/>
        </w:rPr>
        <w:t>)</w:t>
      </w:r>
      <w:r w:rsidR="00170934">
        <w:rPr>
          <w:rFonts w:cs="HelveticaNeue-Condensed"/>
          <w:lang w:val="en-AU"/>
        </w:rPr>
        <w:fldChar w:fldCharType="end"/>
      </w:r>
      <w:r w:rsidR="00170934">
        <w:rPr>
          <w:rFonts w:cs="HelveticaNeue-Condensed"/>
          <w:lang w:val="en-AU"/>
        </w:rPr>
        <w:t>.</w:t>
      </w:r>
    </w:p>
    <w:p w:rsidR="00E85106" w:rsidRDefault="00E85106" w:rsidP="004D30A2">
      <w:pPr>
        <w:spacing w:after="0" w:line="240" w:lineRule="auto"/>
        <w:rPr>
          <w:rFonts w:cs="HelveticaNeue-Condensed"/>
          <w:lang w:val="en-AU"/>
        </w:rPr>
      </w:pPr>
    </w:p>
    <w:p w:rsidR="00181614" w:rsidRDefault="00195677" w:rsidP="004D30A2">
      <w:pPr>
        <w:spacing w:after="0" w:line="240" w:lineRule="auto"/>
        <w:rPr>
          <w:rFonts w:cs="HelveticaNeue-Condensed"/>
          <w:lang w:val="en-AU"/>
        </w:rPr>
      </w:pPr>
      <w:r>
        <w:rPr>
          <w:rFonts w:cs="HelveticaNeue-Condensed"/>
          <w:lang w:val="en-AU"/>
        </w:rPr>
        <w:t xml:space="preserve">While </w:t>
      </w:r>
      <w:r w:rsidR="00DA6DE3">
        <w:rPr>
          <w:rFonts w:cs="HelveticaNeue-Condensed"/>
          <w:lang w:val="en-AU"/>
        </w:rPr>
        <w:t xml:space="preserve">I </w:t>
      </w:r>
      <w:r>
        <w:rPr>
          <w:rFonts w:cs="HelveticaNeue-Condensed"/>
          <w:lang w:val="en-AU"/>
        </w:rPr>
        <w:t xml:space="preserve">had assumed all the women had </w:t>
      </w:r>
      <w:r w:rsidR="0023796A">
        <w:rPr>
          <w:rFonts w:cs="HelveticaNeue-Condensed"/>
          <w:lang w:val="en-AU"/>
        </w:rPr>
        <w:t>undergone the same type of</w:t>
      </w:r>
      <w:r>
        <w:rPr>
          <w:rFonts w:cs="HelveticaNeue-Condensed"/>
          <w:lang w:val="en-AU"/>
        </w:rPr>
        <w:t xml:space="preserve"> FGC, after checking with other much older women, </w:t>
      </w:r>
      <w:r w:rsidR="007E1D7F">
        <w:rPr>
          <w:rFonts w:cs="HelveticaNeue-Condensed"/>
          <w:lang w:val="en-AU"/>
        </w:rPr>
        <w:t xml:space="preserve">including a 96 year old who could not stop laughing when </w:t>
      </w:r>
      <w:r w:rsidR="00DA6DE3">
        <w:rPr>
          <w:rFonts w:cs="HelveticaNeue-Condensed"/>
          <w:lang w:val="en-AU"/>
        </w:rPr>
        <w:t xml:space="preserve">my relatives </w:t>
      </w:r>
      <w:r w:rsidR="007E1D7F">
        <w:rPr>
          <w:rFonts w:cs="HelveticaNeue-Condensed"/>
          <w:lang w:val="en-AU"/>
        </w:rPr>
        <w:t xml:space="preserve">explained </w:t>
      </w:r>
      <w:r w:rsidR="00DA6DE3">
        <w:rPr>
          <w:rFonts w:cs="HelveticaNeue-Condensed"/>
          <w:lang w:val="en-AU"/>
        </w:rPr>
        <w:t xml:space="preserve">I </w:t>
      </w:r>
      <w:r w:rsidR="007E1D7F">
        <w:rPr>
          <w:rFonts w:cs="HelveticaNeue-Condensed"/>
          <w:lang w:val="en-AU"/>
        </w:rPr>
        <w:t xml:space="preserve">needed more detail about the form of FGC, </w:t>
      </w:r>
      <w:r w:rsidR="00DA6DE3">
        <w:rPr>
          <w:rFonts w:cs="HelveticaNeue-Condensed"/>
          <w:lang w:val="en-AU"/>
        </w:rPr>
        <w:t xml:space="preserve">I </w:t>
      </w:r>
      <w:r>
        <w:rPr>
          <w:rFonts w:cs="HelveticaNeue-Condensed"/>
          <w:lang w:val="en-AU"/>
        </w:rPr>
        <w:t>found</w:t>
      </w:r>
      <w:r w:rsidR="00FA76B8">
        <w:rPr>
          <w:rFonts w:cs="HelveticaNeue-Condensed"/>
          <w:lang w:val="en-AU"/>
        </w:rPr>
        <w:t xml:space="preserve"> all the women over about 75 years old</w:t>
      </w:r>
      <w:r>
        <w:rPr>
          <w:rFonts w:cs="HelveticaNeue-Condensed"/>
          <w:lang w:val="en-AU"/>
        </w:rPr>
        <w:t xml:space="preserve"> had undergone Type II</w:t>
      </w:r>
      <w:r w:rsidR="00FA76B8">
        <w:rPr>
          <w:rFonts w:cs="HelveticaNeue-Condensed"/>
          <w:lang w:val="en-AU"/>
        </w:rPr>
        <w:t>. This was a shock even to the wom</w:t>
      </w:r>
      <w:r w:rsidR="002929CA">
        <w:rPr>
          <w:rFonts w:cs="HelveticaNeue-Condensed"/>
          <w:lang w:val="en-AU"/>
        </w:rPr>
        <w:t>e</w:t>
      </w:r>
      <w:r w:rsidR="00FA76B8">
        <w:rPr>
          <w:rFonts w:cs="HelveticaNeue-Condensed"/>
          <w:lang w:val="en-AU"/>
        </w:rPr>
        <w:t xml:space="preserve">n in their 60s who had undergone Type I. </w:t>
      </w:r>
      <w:r w:rsidR="00181614">
        <w:rPr>
          <w:rFonts w:cs="HelveticaNeue-Condensed"/>
          <w:lang w:val="en-AU"/>
        </w:rPr>
        <w:t xml:space="preserve">One woman said No! and smacked the back of </w:t>
      </w:r>
      <w:r w:rsidR="0023796A">
        <w:rPr>
          <w:rFonts w:cs="HelveticaNeue-Condensed"/>
          <w:lang w:val="en-AU"/>
        </w:rPr>
        <w:t>her hand, open-mouthed</w:t>
      </w:r>
      <w:r w:rsidR="00181614">
        <w:rPr>
          <w:rFonts w:cs="HelveticaNeue-Condensed"/>
          <w:lang w:val="en-AU"/>
        </w:rPr>
        <w:t>. Another exclaimed, “Three places!”</w:t>
      </w:r>
    </w:p>
    <w:p w:rsidR="00181614" w:rsidRDefault="00181614" w:rsidP="004D30A2">
      <w:pPr>
        <w:spacing w:after="0" w:line="240" w:lineRule="auto"/>
        <w:rPr>
          <w:rFonts w:cs="HelveticaNeue-Condensed"/>
          <w:lang w:val="en-AU"/>
        </w:rPr>
      </w:pPr>
    </w:p>
    <w:p w:rsidR="008030DA" w:rsidRDefault="004235DD" w:rsidP="004D30A2">
      <w:pPr>
        <w:spacing w:after="0" w:line="240" w:lineRule="auto"/>
        <w:rPr>
          <w:rFonts w:cs="Arial"/>
        </w:rPr>
      </w:pPr>
      <w:r>
        <w:rPr>
          <w:rFonts w:cs="HelveticaNeue-Condensed"/>
          <w:lang w:val="en-AU"/>
        </w:rPr>
        <w:t xml:space="preserve">The very oldest women also </w:t>
      </w:r>
      <w:r w:rsidR="00C71B14" w:rsidRPr="00B54649">
        <w:rPr>
          <w:rFonts w:cs="Arial"/>
        </w:rPr>
        <w:t xml:space="preserve">reported that FGC was practised by both Arabs and Persians, including one woman who had been a midwife for about 50 years and was therefore in a position to speak with some authority on the issue. However women in their 60s </w:t>
      </w:r>
      <w:r w:rsidR="00A401F1">
        <w:rPr>
          <w:rFonts w:cs="Arial"/>
        </w:rPr>
        <w:t>reported that</w:t>
      </w:r>
      <w:r w:rsidR="00C71B14" w:rsidRPr="00B54649">
        <w:rPr>
          <w:rFonts w:cs="Arial"/>
        </w:rPr>
        <w:t xml:space="preserve"> only Arabs </w:t>
      </w:r>
      <w:r w:rsidR="00A401F1">
        <w:rPr>
          <w:rFonts w:cs="Arial"/>
        </w:rPr>
        <w:t xml:space="preserve">practised </w:t>
      </w:r>
      <w:r w:rsidR="00A401F1">
        <w:rPr>
          <w:rFonts w:cs="Arial"/>
        </w:rPr>
        <w:lastRenderedPageBreak/>
        <w:t>FGC</w:t>
      </w:r>
      <w:r w:rsidR="00C71B14" w:rsidRPr="00B54649">
        <w:rPr>
          <w:rFonts w:cs="Arial"/>
        </w:rPr>
        <w:t>.</w:t>
      </w:r>
      <w:r w:rsidR="008E58E9">
        <w:rPr>
          <w:rFonts w:cs="Arial"/>
        </w:rPr>
        <w:t xml:space="preserve"> </w:t>
      </w:r>
      <w:r w:rsidR="00393B70">
        <w:rPr>
          <w:rFonts w:cs="Arial"/>
        </w:rPr>
        <w:t xml:space="preserve">No women under about 55 had </w:t>
      </w:r>
      <w:r w:rsidR="007E1D7F">
        <w:rPr>
          <w:rFonts w:cs="Arial"/>
        </w:rPr>
        <w:t>been circumcised</w:t>
      </w:r>
      <w:r w:rsidR="00393B70">
        <w:rPr>
          <w:rFonts w:cs="Arial"/>
        </w:rPr>
        <w:t>.</w:t>
      </w:r>
      <w:r w:rsidR="00DB0E22">
        <w:rPr>
          <w:rFonts w:cs="Arial"/>
        </w:rPr>
        <w:t xml:space="preserve"> </w:t>
      </w:r>
      <w:r w:rsidR="00F81895" w:rsidRPr="00A058DC">
        <w:rPr>
          <w:rFonts w:cs="Arial"/>
        </w:rPr>
        <w:t xml:space="preserve">Although many of the women </w:t>
      </w:r>
      <w:r w:rsidR="00302519">
        <w:rPr>
          <w:rFonts w:cs="Arial"/>
        </w:rPr>
        <w:t xml:space="preserve">I </w:t>
      </w:r>
      <w:r w:rsidR="00402620">
        <w:rPr>
          <w:rFonts w:cs="Arial"/>
        </w:rPr>
        <w:t>spoke to</w:t>
      </w:r>
      <w:r w:rsidR="00F81895" w:rsidRPr="00A058DC">
        <w:rPr>
          <w:rFonts w:cs="Arial"/>
        </w:rPr>
        <w:t xml:space="preserve"> were not sure of their exact ages, the information they provided collectively traces various stages before </w:t>
      </w:r>
      <w:r w:rsidR="006458BD">
        <w:rPr>
          <w:rFonts w:cs="Arial"/>
        </w:rPr>
        <w:t>FGC</w:t>
      </w:r>
      <w:r w:rsidR="00F81895" w:rsidRPr="00A058DC">
        <w:rPr>
          <w:rFonts w:cs="Arial"/>
        </w:rPr>
        <w:t xml:space="preserve"> was finally </w:t>
      </w:r>
      <w:r w:rsidR="00F81895">
        <w:rPr>
          <w:rFonts w:cs="Arial"/>
        </w:rPr>
        <w:t>abandoned</w:t>
      </w:r>
      <w:r w:rsidR="00F81895" w:rsidRPr="00A058DC">
        <w:rPr>
          <w:rFonts w:cs="Arial"/>
        </w:rPr>
        <w:t xml:space="preserve">. Persians stopped the practice before Arabs. </w:t>
      </w:r>
      <w:r w:rsidR="006458BD">
        <w:rPr>
          <w:rFonts w:cs="Arial"/>
        </w:rPr>
        <w:t xml:space="preserve">It </w:t>
      </w:r>
      <w:r w:rsidR="00F81895" w:rsidRPr="00A058DC">
        <w:rPr>
          <w:rFonts w:cs="Arial"/>
        </w:rPr>
        <w:t xml:space="preserve">was also </w:t>
      </w:r>
      <w:r w:rsidR="006458BD">
        <w:rPr>
          <w:rFonts w:cs="Arial"/>
        </w:rPr>
        <w:t>abandoned</w:t>
      </w:r>
      <w:r w:rsidR="00F81895" w:rsidRPr="00A058DC">
        <w:rPr>
          <w:rFonts w:cs="Arial"/>
        </w:rPr>
        <w:t xml:space="preserve"> in the city before it stopped in </w:t>
      </w:r>
      <w:r>
        <w:rPr>
          <w:rFonts w:cs="Arial"/>
        </w:rPr>
        <w:t>rural towns</w:t>
      </w:r>
      <w:r w:rsidR="00F81895" w:rsidRPr="00A058DC">
        <w:rPr>
          <w:rFonts w:cs="Arial"/>
        </w:rPr>
        <w:t xml:space="preserve">. </w:t>
      </w:r>
    </w:p>
    <w:p w:rsidR="008030DA" w:rsidRDefault="008030DA" w:rsidP="004D30A2">
      <w:pPr>
        <w:spacing w:after="0" w:line="240" w:lineRule="auto"/>
        <w:rPr>
          <w:rFonts w:cs="Arial"/>
        </w:rPr>
      </w:pPr>
    </w:p>
    <w:p w:rsidR="00F81895" w:rsidRDefault="00F81895" w:rsidP="004D30A2">
      <w:pPr>
        <w:spacing w:after="0" w:line="240" w:lineRule="auto"/>
        <w:rPr>
          <w:rFonts w:cs="Arial"/>
        </w:rPr>
      </w:pPr>
      <w:r w:rsidRPr="00A058DC">
        <w:rPr>
          <w:rFonts w:cs="Arial"/>
        </w:rPr>
        <w:t xml:space="preserve">The changes are more obvious when looking at girl siblings from the same families. In one family, the oldest woman had </w:t>
      </w:r>
      <w:r w:rsidR="00AF2C17">
        <w:rPr>
          <w:rFonts w:cs="Arial"/>
        </w:rPr>
        <w:t>Type II cutting</w:t>
      </w:r>
      <w:r w:rsidRPr="00A058DC">
        <w:rPr>
          <w:rFonts w:cs="Arial"/>
        </w:rPr>
        <w:t xml:space="preserve">, the sister 10 years younger </w:t>
      </w:r>
      <w:r w:rsidR="00AF2C17">
        <w:rPr>
          <w:rFonts w:cs="Arial"/>
        </w:rPr>
        <w:t>Type I</w:t>
      </w:r>
      <w:r w:rsidRPr="00A058DC">
        <w:rPr>
          <w:rFonts w:cs="Arial"/>
        </w:rPr>
        <w:t xml:space="preserve">, and the sister ten years younger again had not been </w:t>
      </w:r>
      <w:r w:rsidR="005F438F">
        <w:rPr>
          <w:rFonts w:cs="Arial"/>
        </w:rPr>
        <w:t>circumcised</w:t>
      </w:r>
      <w:r w:rsidRPr="00A058DC">
        <w:rPr>
          <w:rFonts w:cs="Arial"/>
        </w:rPr>
        <w:t xml:space="preserve">. In another family, one woman had </w:t>
      </w:r>
      <w:r w:rsidR="00AF2C17">
        <w:rPr>
          <w:rFonts w:cs="Arial"/>
        </w:rPr>
        <w:t>Type I</w:t>
      </w:r>
      <w:r w:rsidRPr="00A058DC">
        <w:rPr>
          <w:rFonts w:cs="Arial"/>
        </w:rPr>
        <w:t xml:space="preserve"> and the sister seven years younger than her had not been cut at all.</w:t>
      </w:r>
    </w:p>
    <w:p w:rsidR="00F81895" w:rsidRPr="00A058DC" w:rsidRDefault="00F81895" w:rsidP="004D30A2">
      <w:pPr>
        <w:spacing w:after="0" w:line="240" w:lineRule="auto"/>
        <w:rPr>
          <w:rFonts w:cs="Arial"/>
        </w:rPr>
      </w:pPr>
    </w:p>
    <w:p w:rsidR="00F81895" w:rsidRDefault="00F81895" w:rsidP="004D30A2">
      <w:pPr>
        <w:spacing w:after="0" w:line="240" w:lineRule="auto"/>
        <w:rPr>
          <w:rFonts w:cs="Arial"/>
        </w:rPr>
      </w:pPr>
      <w:r w:rsidRPr="00A058DC">
        <w:rPr>
          <w:rFonts w:cs="Arial"/>
        </w:rPr>
        <w:t xml:space="preserve">Collectively, the information suggests that before about 1945, all girls </w:t>
      </w:r>
      <w:r w:rsidR="00991202">
        <w:rPr>
          <w:rFonts w:cs="Arial"/>
        </w:rPr>
        <w:t xml:space="preserve">around Ahwaz </w:t>
      </w:r>
      <w:r w:rsidRPr="00A058DC">
        <w:rPr>
          <w:rFonts w:cs="Arial"/>
        </w:rPr>
        <w:t xml:space="preserve">were routinely subject to </w:t>
      </w:r>
      <w:r w:rsidR="00AF2C17">
        <w:rPr>
          <w:rFonts w:cs="Arial"/>
        </w:rPr>
        <w:t>Type II FGC</w:t>
      </w:r>
      <w:r w:rsidRPr="00A058DC">
        <w:rPr>
          <w:rFonts w:cs="Arial"/>
        </w:rPr>
        <w:t xml:space="preserve">. </w:t>
      </w:r>
      <w:r>
        <w:rPr>
          <w:rFonts w:cs="Arial"/>
        </w:rPr>
        <w:t xml:space="preserve">The </w:t>
      </w:r>
      <w:r w:rsidR="00AF2C17">
        <w:rPr>
          <w:rFonts w:cs="Arial"/>
        </w:rPr>
        <w:t xml:space="preserve">pattern of cutting across the generations strongly </w:t>
      </w:r>
      <w:r>
        <w:rPr>
          <w:rFonts w:cs="Arial"/>
        </w:rPr>
        <w:t xml:space="preserve">suggests a transition </w:t>
      </w:r>
      <w:r w:rsidR="00AF2C17">
        <w:rPr>
          <w:rFonts w:cs="Arial"/>
        </w:rPr>
        <w:t>to less severe cutting</w:t>
      </w:r>
      <w:r>
        <w:rPr>
          <w:rFonts w:cs="Arial"/>
        </w:rPr>
        <w:t xml:space="preserve"> before the practice finally stopped</w:t>
      </w:r>
      <w:r w:rsidR="00DC1BBD">
        <w:rPr>
          <w:rFonts w:cs="Arial"/>
        </w:rPr>
        <w:t>, although individual families did not necessarily need to pass through each stage</w:t>
      </w:r>
      <w:r>
        <w:rPr>
          <w:rFonts w:cs="Arial"/>
        </w:rPr>
        <w:t xml:space="preserve">. </w:t>
      </w:r>
      <w:r w:rsidR="00393B70">
        <w:rPr>
          <w:rFonts w:cs="Arial"/>
        </w:rPr>
        <w:t xml:space="preserve">For example, one woman had Type II FGC, but her daughter was not </w:t>
      </w:r>
      <w:r w:rsidR="00853DE5">
        <w:rPr>
          <w:rFonts w:cs="Arial"/>
        </w:rPr>
        <w:t>circumcised</w:t>
      </w:r>
      <w:r w:rsidR="008030DA">
        <w:rPr>
          <w:rFonts w:cs="Arial"/>
        </w:rPr>
        <w:t>,</w:t>
      </w:r>
      <w:r w:rsidR="00E30436">
        <w:rPr>
          <w:rFonts w:cs="Arial"/>
        </w:rPr>
        <w:t xml:space="preserve"> and s</w:t>
      </w:r>
      <w:r w:rsidR="00393B70">
        <w:rPr>
          <w:rFonts w:cs="Arial"/>
        </w:rPr>
        <w:t>he initially did not believe that anyone in the area had practised Type I FGC.</w:t>
      </w:r>
      <w:r w:rsidR="00E30436">
        <w:rPr>
          <w:rFonts w:cs="Arial"/>
        </w:rPr>
        <w:t xml:space="preserve"> </w:t>
      </w:r>
      <w:r w:rsidRPr="00A058DC">
        <w:rPr>
          <w:rFonts w:cs="Arial"/>
        </w:rPr>
        <w:t>B</w:t>
      </w:r>
      <w:r w:rsidR="00E30436">
        <w:rPr>
          <w:rFonts w:cs="Arial"/>
        </w:rPr>
        <w:t>ut b</w:t>
      </w:r>
      <w:r w:rsidRPr="00A058DC">
        <w:rPr>
          <w:rFonts w:cs="Arial"/>
        </w:rPr>
        <w:t xml:space="preserve">y the early 1950s </w:t>
      </w:r>
      <w:r w:rsidR="00E30436">
        <w:rPr>
          <w:rFonts w:cs="Arial"/>
        </w:rPr>
        <w:t xml:space="preserve">this </w:t>
      </w:r>
      <w:r w:rsidR="006458BD">
        <w:rPr>
          <w:rFonts w:cs="Arial"/>
        </w:rPr>
        <w:t>seems to have been</w:t>
      </w:r>
      <w:r w:rsidR="00E30436">
        <w:rPr>
          <w:rFonts w:cs="Arial"/>
        </w:rPr>
        <w:t xml:space="preserve"> the dominant form</w:t>
      </w:r>
      <w:r w:rsidRPr="00A058DC">
        <w:rPr>
          <w:rFonts w:cs="Arial"/>
        </w:rPr>
        <w:t xml:space="preserve">, with some </w:t>
      </w:r>
      <w:r w:rsidR="00E30436">
        <w:rPr>
          <w:rFonts w:cs="Arial"/>
        </w:rPr>
        <w:t xml:space="preserve">girls </w:t>
      </w:r>
      <w:r w:rsidRPr="00A058DC">
        <w:rPr>
          <w:rFonts w:cs="Arial"/>
        </w:rPr>
        <w:t xml:space="preserve">not being </w:t>
      </w:r>
      <w:r w:rsidR="00853DE5">
        <w:rPr>
          <w:rFonts w:cs="Arial"/>
        </w:rPr>
        <w:t>circumcised</w:t>
      </w:r>
      <w:r w:rsidRPr="00A058DC">
        <w:rPr>
          <w:rFonts w:cs="Arial"/>
        </w:rPr>
        <w:t xml:space="preserve"> at all</w:t>
      </w:r>
      <w:r w:rsidR="006458BD">
        <w:rPr>
          <w:rFonts w:cs="Arial"/>
        </w:rPr>
        <w:t>. By</w:t>
      </w:r>
      <w:r w:rsidRPr="00A058DC">
        <w:rPr>
          <w:rFonts w:cs="Arial"/>
        </w:rPr>
        <w:t xml:space="preserve"> the mid to late 1950s the practice had been totally </w:t>
      </w:r>
      <w:r>
        <w:rPr>
          <w:rFonts w:cs="Arial"/>
        </w:rPr>
        <w:t>abandoned</w:t>
      </w:r>
      <w:r w:rsidRPr="00A058DC">
        <w:rPr>
          <w:rFonts w:cs="Arial"/>
        </w:rPr>
        <w:t>.</w:t>
      </w:r>
      <w:r>
        <w:rPr>
          <w:rFonts w:cs="Arial"/>
        </w:rPr>
        <w:t xml:space="preserve"> </w:t>
      </w:r>
      <w:r w:rsidRPr="00A058DC">
        <w:rPr>
          <w:rFonts w:cs="Arial"/>
        </w:rPr>
        <w:t xml:space="preserve">So how was this achieved in a relatively short time frame? </w:t>
      </w:r>
    </w:p>
    <w:p w:rsidR="00F81895" w:rsidRPr="00A058DC" w:rsidRDefault="00F81895" w:rsidP="004D30A2">
      <w:pPr>
        <w:spacing w:after="0" w:line="240" w:lineRule="auto"/>
        <w:rPr>
          <w:rFonts w:cs="Arial"/>
        </w:rPr>
      </w:pPr>
    </w:p>
    <w:p w:rsidR="00B15BBE" w:rsidRDefault="00F81895" w:rsidP="004D30A2">
      <w:pPr>
        <w:spacing w:after="0" w:line="240" w:lineRule="auto"/>
        <w:rPr>
          <w:rFonts w:cs="Arial"/>
        </w:rPr>
      </w:pPr>
      <w:r w:rsidRPr="00A058DC">
        <w:rPr>
          <w:rFonts w:cs="Arial"/>
        </w:rPr>
        <w:t xml:space="preserve">Every single </w:t>
      </w:r>
      <w:r w:rsidR="00E30436">
        <w:rPr>
          <w:rFonts w:cs="Arial"/>
        </w:rPr>
        <w:t>woman</w:t>
      </w:r>
      <w:r w:rsidRPr="00A058DC">
        <w:rPr>
          <w:rFonts w:cs="Arial"/>
        </w:rPr>
        <w:t xml:space="preserve"> who gave a reason for </w:t>
      </w:r>
      <w:r w:rsidR="007E1D7F">
        <w:rPr>
          <w:rFonts w:cs="Arial"/>
        </w:rPr>
        <w:t>the abandonment of FGC</w:t>
      </w:r>
      <w:r w:rsidRPr="00A058DC">
        <w:rPr>
          <w:rFonts w:cs="Arial"/>
        </w:rPr>
        <w:t xml:space="preserve"> said </w:t>
      </w:r>
      <w:r w:rsidR="00D225AD">
        <w:rPr>
          <w:rFonts w:cs="Arial"/>
        </w:rPr>
        <w:t xml:space="preserve">that </w:t>
      </w:r>
      <w:r w:rsidRPr="00A058DC">
        <w:rPr>
          <w:rFonts w:cs="Arial"/>
        </w:rPr>
        <w:t xml:space="preserve">it was </w:t>
      </w:r>
      <w:r w:rsidR="00E30436">
        <w:rPr>
          <w:rFonts w:cs="Arial"/>
        </w:rPr>
        <w:t xml:space="preserve">the result of </w:t>
      </w:r>
      <w:r w:rsidRPr="00A058DC">
        <w:rPr>
          <w:rFonts w:cs="Arial"/>
        </w:rPr>
        <w:t xml:space="preserve">an Islamic ruling. Some just knew that it had become </w:t>
      </w:r>
      <w:r w:rsidRPr="00A058DC">
        <w:rPr>
          <w:rFonts w:cs="Arial"/>
          <w:i/>
        </w:rPr>
        <w:t>haram</w:t>
      </w:r>
      <w:r w:rsidRPr="00A058DC">
        <w:rPr>
          <w:rFonts w:cs="Arial"/>
        </w:rPr>
        <w:t xml:space="preserve">, but others said that a religious authority had said so in the mosque and that this had been communicated through the men to the women. </w:t>
      </w:r>
      <w:r w:rsidR="00B15BBE">
        <w:rPr>
          <w:rFonts w:cs="Arial"/>
        </w:rPr>
        <w:t xml:space="preserve">In </w:t>
      </w:r>
      <w:r w:rsidR="00E30436">
        <w:rPr>
          <w:rFonts w:cs="Arial"/>
        </w:rPr>
        <w:t>my husband’s town</w:t>
      </w:r>
      <w:r w:rsidR="00B15BBE">
        <w:rPr>
          <w:rFonts w:cs="Arial"/>
        </w:rPr>
        <w:t>, the current imam confirmed reports by three old women that his father had decreed FGC should end, saying the instructions came from a higher religious authority</w:t>
      </w:r>
      <w:r w:rsidR="007E1D7F">
        <w:rPr>
          <w:rFonts w:cs="Arial"/>
        </w:rPr>
        <w:t>, although his wife told me such decrees would never have been written down</w:t>
      </w:r>
      <w:r w:rsidR="00B15BBE">
        <w:rPr>
          <w:rFonts w:cs="Arial"/>
        </w:rPr>
        <w:t xml:space="preserve">. In one nearby town, </w:t>
      </w:r>
      <w:r w:rsidR="00E30436">
        <w:rPr>
          <w:rFonts w:cs="Arial"/>
        </w:rPr>
        <w:t xml:space="preserve">a woman reported that </w:t>
      </w:r>
      <w:r w:rsidR="00B15BBE">
        <w:rPr>
          <w:rFonts w:cs="Arial"/>
        </w:rPr>
        <w:t xml:space="preserve">an imam from </w:t>
      </w:r>
      <w:r w:rsidR="00A97038">
        <w:rPr>
          <w:rFonts w:cs="Arial"/>
        </w:rPr>
        <w:t>Ahwaz</w:t>
      </w:r>
      <w:r w:rsidR="00E30436">
        <w:rPr>
          <w:rFonts w:cs="Arial"/>
        </w:rPr>
        <w:t xml:space="preserve"> </w:t>
      </w:r>
      <w:r w:rsidR="00F23300">
        <w:rPr>
          <w:rFonts w:cs="Arial"/>
        </w:rPr>
        <w:t>had been informed by</w:t>
      </w:r>
      <w:r w:rsidR="00B15BBE">
        <w:rPr>
          <w:rFonts w:cs="Arial"/>
        </w:rPr>
        <w:t xml:space="preserve"> a cleric </w:t>
      </w:r>
      <w:r w:rsidR="00F23300">
        <w:rPr>
          <w:rFonts w:cs="Arial"/>
        </w:rPr>
        <w:t xml:space="preserve">visiting </w:t>
      </w:r>
      <w:r w:rsidR="00B15BBE">
        <w:rPr>
          <w:rFonts w:cs="Arial"/>
        </w:rPr>
        <w:t xml:space="preserve">from Iraq </w:t>
      </w:r>
      <w:r w:rsidR="00F23300">
        <w:rPr>
          <w:rFonts w:cs="Arial"/>
        </w:rPr>
        <w:t>for a funeral that the</w:t>
      </w:r>
      <w:r w:rsidR="00B15BBE">
        <w:rPr>
          <w:rFonts w:cs="Arial"/>
        </w:rPr>
        <w:t xml:space="preserve"> FGC </w:t>
      </w:r>
      <w:r w:rsidR="00F23300">
        <w:rPr>
          <w:rFonts w:cs="Arial"/>
        </w:rPr>
        <w:t xml:space="preserve">he had heard was happening </w:t>
      </w:r>
      <w:r w:rsidR="00B15BBE">
        <w:rPr>
          <w:rFonts w:cs="Arial"/>
        </w:rPr>
        <w:t xml:space="preserve">was </w:t>
      </w:r>
      <w:r w:rsidR="00B15BBE" w:rsidRPr="003706A5">
        <w:rPr>
          <w:rFonts w:cs="Arial"/>
          <w:i/>
        </w:rPr>
        <w:t>haram</w:t>
      </w:r>
      <w:r w:rsidR="00B15BBE">
        <w:rPr>
          <w:rFonts w:cs="Arial"/>
        </w:rPr>
        <w:t>. In another town, an unnamed mullah was said to have stopped it.</w:t>
      </w:r>
    </w:p>
    <w:p w:rsidR="00B15BBE" w:rsidRDefault="00B15BBE" w:rsidP="004D30A2">
      <w:pPr>
        <w:spacing w:after="0" w:line="240" w:lineRule="auto"/>
        <w:rPr>
          <w:rFonts w:cs="Arial"/>
        </w:rPr>
      </w:pPr>
    </w:p>
    <w:p w:rsidR="00F81895" w:rsidRDefault="00F81895" w:rsidP="004D30A2">
      <w:pPr>
        <w:spacing w:after="0" w:line="240" w:lineRule="auto"/>
        <w:rPr>
          <w:rFonts w:cs="Arial"/>
        </w:rPr>
      </w:pPr>
      <w:r w:rsidRPr="00A058DC">
        <w:rPr>
          <w:rFonts w:cs="Arial"/>
        </w:rPr>
        <w:t xml:space="preserve">The oldest woman </w:t>
      </w:r>
      <w:r w:rsidR="00A87920">
        <w:rPr>
          <w:rFonts w:cs="Arial"/>
        </w:rPr>
        <w:t xml:space="preserve">living in my husband’s town </w:t>
      </w:r>
      <w:r w:rsidRPr="00A058DC">
        <w:rPr>
          <w:rFonts w:cs="Arial"/>
        </w:rPr>
        <w:t xml:space="preserve">said the practice ended immediately upon it being pronounced </w:t>
      </w:r>
      <w:r w:rsidRPr="00A058DC">
        <w:rPr>
          <w:rFonts w:cs="Arial"/>
          <w:i/>
        </w:rPr>
        <w:t>haram</w:t>
      </w:r>
      <w:r w:rsidRPr="00A058DC">
        <w:rPr>
          <w:rFonts w:cs="Arial"/>
        </w:rPr>
        <w:t xml:space="preserve">, particularly because only one woman performed the procedure and she was informed of this ruling. </w:t>
      </w:r>
      <w:r w:rsidR="00D225AD">
        <w:rPr>
          <w:rFonts w:cs="Arial"/>
        </w:rPr>
        <w:t>G</w:t>
      </w:r>
      <w:r w:rsidRPr="00A058DC">
        <w:rPr>
          <w:rFonts w:cs="Arial"/>
        </w:rPr>
        <w:t xml:space="preserve">iven the importance and authority that Islam has in </w:t>
      </w:r>
      <w:r w:rsidR="00E30436">
        <w:rPr>
          <w:rFonts w:cs="Arial"/>
        </w:rPr>
        <w:t>this area</w:t>
      </w:r>
      <w:r w:rsidRPr="00A058DC">
        <w:rPr>
          <w:rFonts w:cs="Arial"/>
        </w:rPr>
        <w:t xml:space="preserve">, it is </w:t>
      </w:r>
      <w:r w:rsidR="00A87920">
        <w:rPr>
          <w:rFonts w:cs="Arial"/>
        </w:rPr>
        <w:t xml:space="preserve">completely </w:t>
      </w:r>
      <w:r w:rsidRPr="00A058DC">
        <w:rPr>
          <w:rFonts w:cs="Arial"/>
        </w:rPr>
        <w:t xml:space="preserve">plausible that an Islamic ruling was the final and decisive factor in </w:t>
      </w:r>
      <w:r w:rsidRPr="00C83EB7">
        <w:rPr>
          <w:rFonts w:cs="Arial"/>
        </w:rPr>
        <w:t>eliminating it for good</w:t>
      </w:r>
      <w:r w:rsidR="00D225AD">
        <w:rPr>
          <w:rFonts w:cs="Arial"/>
        </w:rPr>
        <w:t xml:space="preserve"> after a period of transition to </w:t>
      </w:r>
      <w:r w:rsidR="00BC3344">
        <w:rPr>
          <w:rFonts w:cs="Arial"/>
        </w:rPr>
        <w:t xml:space="preserve">Type I </w:t>
      </w:r>
      <w:r w:rsidR="00541041">
        <w:rPr>
          <w:rFonts w:cs="Arial"/>
        </w:rPr>
        <w:t>FGC</w:t>
      </w:r>
      <w:r w:rsidRPr="00C83EB7">
        <w:rPr>
          <w:rFonts w:cs="Arial"/>
        </w:rPr>
        <w:t xml:space="preserve">. </w:t>
      </w:r>
    </w:p>
    <w:p w:rsidR="00775EF3" w:rsidRDefault="00775EF3" w:rsidP="004D30A2">
      <w:pPr>
        <w:spacing w:after="0" w:line="240" w:lineRule="auto"/>
        <w:rPr>
          <w:rFonts w:cs="Arial"/>
        </w:rPr>
      </w:pPr>
    </w:p>
    <w:p w:rsidR="004D6D12" w:rsidRDefault="004A064F" w:rsidP="004D30A2">
      <w:pPr>
        <w:spacing w:after="0" w:line="240" w:lineRule="auto"/>
        <w:rPr>
          <w:rFonts w:cs="Arial"/>
        </w:rPr>
      </w:pPr>
      <w:r>
        <w:rPr>
          <w:rFonts w:cs="Arial"/>
        </w:rPr>
        <w:t xml:space="preserve">Not having expected to encounter FGC in Iran, </w:t>
      </w:r>
      <w:r w:rsidR="00CC4036">
        <w:rPr>
          <w:rFonts w:cs="Arial"/>
        </w:rPr>
        <w:t xml:space="preserve">I had not read widely </w:t>
      </w:r>
      <w:r w:rsidR="00C7114C">
        <w:rPr>
          <w:rFonts w:cs="Arial"/>
        </w:rPr>
        <w:t xml:space="preserve">about </w:t>
      </w:r>
      <w:r>
        <w:rPr>
          <w:rFonts w:cs="Arial"/>
        </w:rPr>
        <w:t>it</w:t>
      </w:r>
      <w:r w:rsidR="00CC4036">
        <w:rPr>
          <w:rFonts w:cs="Arial"/>
        </w:rPr>
        <w:t xml:space="preserve"> before I spoke to the old women. When I did read </w:t>
      </w:r>
      <w:r w:rsidR="002E4707">
        <w:rPr>
          <w:rFonts w:cs="Arial"/>
        </w:rPr>
        <w:t xml:space="preserve">UN </w:t>
      </w:r>
      <w:r w:rsidR="005F2285">
        <w:rPr>
          <w:rFonts w:cs="Arial"/>
        </w:rPr>
        <w:t>literature</w:t>
      </w:r>
      <w:r w:rsidR="00CC4036">
        <w:rPr>
          <w:rFonts w:cs="Arial"/>
        </w:rPr>
        <w:t xml:space="preserve"> about FGC </w:t>
      </w:r>
      <w:r w:rsidR="002E4707">
        <w:rPr>
          <w:rFonts w:cs="Arial"/>
        </w:rPr>
        <w:t xml:space="preserve">that </w:t>
      </w:r>
      <w:r w:rsidR="00B96DE0">
        <w:rPr>
          <w:rFonts w:cs="Arial"/>
        </w:rPr>
        <w:t>explained why it</w:t>
      </w:r>
      <w:r w:rsidR="005100F6">
        <w:rPr>
          <w:rFonts w:cs="Arial"/>
        </w:rPr>
        <w:t>’s abandonment</w:t>
      </w:r>
      <w:r w:rsidR="00B96DE0">
        <w:rPr>
          <w:rFonts w:cs="Arial"/>
        </w:rPr>
        <w:t xml:space="preserve"> is a priority and how it should be stopped</w:t>
      </w:r>
      <w:r w:rsidR="00CC4036">
        <w:rPr>
          <w:rFonts w:cs="Arial"/>
        </w:rPr>
        <w:t>, I found a large gulf between the</w:t>
      </w:r>
      <w:r w:rsidR="00B96DE0">
        <w:rPr>
          <w:rFonts w:cs="Arial"/>
        </w:rPr>
        <w:t xml:space="preserve"> women’s</w:t>
      </w:r>
      <w:r w:rsidR="00CC4036">
        <w:rPr>
          <w:rFonts w:cs="Arial"/>
        </w:rPr>
        <w:t xml:space="preserve"> lived experience and the ideas in these </w:t>
      </w:r>
      <w:r w:rsidR="00C7114C">
        <w:rPr>
          <w:rFonts w:cs="Arial"/>
        </w:rPr>
        <w:t xml:space="preserve">respected and </w:t>
      </w:r>
      <w:r w:rsidR="00CC4036">
        <w:rPr>
          <w:rFonts w:cs="Arial"/>
        </w:rPr>
        <w:t>influential publications</w:t>
      </w:r>
      <w:r w:rsidR="00C7114C">
        <w:rPr>
          <w:rFonts w:cs="Arial"/>
        </w:rPr>
        <w:t xml:space="preserve">. </w:t>
      </w:r>
    </w:p>
    <w:p w:rsidR="00F81E56" w:rsidRDefault="00F81E56">
      <w:pPr>
        <w:spacing w:after="0" w:line="240" w:lineRule="auto"/>
        <w:rPr>
          <w:rFonts w:cs="Arial"/>
        </w:rPr>
      </w:pPr>
    </w:p>
    <w:p w:rsidR="00BE40B5" w:rsidRDefault="00BE40B5">
      <w:pPr>
        <w:spacing w:after="0" w:line="240" w:lineRule="auto"/>
        <w:jc w:val="center"/>
        <w:rPr>
          <w:rFonts w:cs="Arial"/>
          <w:i/>
        </w:rPr>
      </w:pPr>
      <w:r>
        <w:rPr>
          <w:rFonts w:cs="Arial"/>
          <w:i/>
        </w:rPr>
        <w:t>The central role of religious men</w:t>
      </w:r>
    </w:p>
    <w:p w:rsidR="00BE40B5" w:rsidRDefault="00BE40B5">
      <w:pPr>
        <w:spacing w:after="0" w:line="240" w:lineRule="auto"/>
        <w:jc w:val="center"/>
        <w:rPr>
          <w:rFonts w:cs="Arial"/>
          <w:i/>
        </w:rPr>
      </w:pPr>
    </w:p>
    <w:p w:rsidR="00BE40B5" w:rsidRDefault="00BE40B5">
      <w:pPr>
        <w:autoSpaceDE w:val="0"/>
        <w:autoSpaceDN w:val="0"/>
        <w:adjustRightInd w:val="0"/>
        <w:spacing w:after="0" w:line="240" w:lineRule="auto"/>
        <w:rPr>
          <w:rFonts w:cs="HelveticaNeue-Condensed"/>
          <w:lang w:val="en-AU"/>
        </w:rPr>
      </w:pPr>
      <w:r>
        <w:t xml:space="preserve">One of the first things to strike me about the abandonment as I listened to the women in Iran was the role that male religious leaders had played in bringing the practice to an end. However, the UN </w:t>
      </w:r>
      <w:r w:rsidR="00814340">
        <w:t xml:space="preserve">agency </w:t>
      </w:r>
      <w:r>
        <w:t>literature place</w:t>
      </w:r>
      <w:r w:rsidR="00021BAD">
        <w:t>s</w:t>
      </w:r>
      <w:r>
        <w:t xml:space="preserve"> surprisingly little emphasis on their role. </w:t>
      </w:r>
      <w:r>
        <w:rPr>
          <w:rFonts w:cs="HelveticaNeue-Condensed"/>
          <w:lang w:val="en-AU"/>
        </w:rPr>
        <w:t xml:space="preserve">For instance the seminal publication by the WHO and nine </w:t>
      </w:r>
      <w:r w:rsidR="005C69F0">
        <w:rPr>
          <w:rFonts w:cs="HelveticaNeue-Condensed"/>
          <w:lang w:val="en-AU"/>
        </w:rPr>
        <w:t xml:space="preserve">other </w:t>
      </w:r>
      <w:r>
        <w:rPr>
          <w:rFonts w:cs="HelveticaNeue-Condensed"/>
          <w:lang w:val="en-AU"/>
        </w:rPr>
        <w:t xml:space="preserve">UN agencies </w:t>
      </w:r>
      <w:r>
        <w:rPr>
          <w:rFonts w:cs="HelveticaNeue-Condensed"/>
          <w:lang w:val="en-AU"/>
        </w:rPr>
        <w:fldChar w:fldCharType="begin"/>
      </w:r>
      <w:r>
        <w:rPr>
          <w:rFonts w:cs="HelveticaNeue-Condensed"/>
          <w:lang w:val="en-AU"/>
        </w:rPr>
        <w:instrText xml:space="preserve"> ADDIN EN.CITE &lt;EndNote&gt;&lt;Cite ExcludeAuth="1"&gt;&lt;Author&gt;WHO&lt;/Author&gt;&lt;Year&gt;2008&lt;/Year&gt;&lt;RecNum&gt;364&lt;/RecNum&gt;&lt;Suffix&gt;`, 6&lt;/Suffix&gt;&lt;DisplayText&gt;(2008, 6)&lt;/DisplayText&gt;&lt;record&gt;&lt;rec-number&gt;364&lt;/rec-number&gt;&lt;foreign-keys&gt;&lt;key app="EN" db-id="f2pp90asvedd98ewxd7x9p09w9wppdv92ep9"&gt;364&lt;/key&gt;&lt;/foreign-keys&gt;&lt;ref-type name="Report"&gt;27&lt;/ref-type&gt;&lt;contributors&gt;&lt;authors&gt;&lt;author&gt;WHO&lt;/author&gt;&lt;/authors&gt;&lt;/contributors&gt;&lt;titles&gt;&lt;title&gt;Eliminating female genital mutilation: an interagency statement UNAIDS, UNDP, UNECA, UNESCO, UNFPA, UNHCHR, UNHCR, UNICEF, UNIFEM, WHO&lt;/title&gt;&lt;/titles&gt;&lt;dates&gt;&lt;year&gt;2008&lt;/year&gt;&lt;/dates&gt;&lt;urls&gt;&lt;/urls&gt;&lt;/record&gt;&lt;/Cite&gt;&lt;/EndNote&gt;</w:instrText>
      </w:r>
      <w:r>
        <w:rPr>
          <w:rFonts w:cs="HelveticaNeue-Condensed"/>
          <w:lang w:val="en-AU"/>
        </w:rPr>
        <w:fldChar w:fldCharType="separate"/>
      </w:r>
      <w:r>
        <w:rPr>
          <w:rFonts w:cs="HelveticaNeue-Condensed"/>
          <w:noProof/>
          <w:lang w:val="en-AU"/>
        </w:rPr>
        <w:t>(</w:t>
      </w:r>
      <w:hyperlink w:anchor="_ENREF_30" w:tooltip="WHO, 2008 #364" w:history="1">
        <w:r w:rsidR="00CE39CF">
          <w:rPr>
            <w:rFonts w:cs="HelveticaNeue-Condensed"/>
            <w:noProof/>
            <w:lang w:val="en-AU"/>
          </w:rPr>
          <w:t>2008, 6</w:t>
        </w:r>
      </w:hyperlink>
      <w:r>
        <w:rPr>
          <w:rFonts w:cs="HelveticaNeue-Condensed"/>
          <w:noProof/>
          <w:lang w:val="en-AU"/>
        </w:rPr>
        <w:t>)</w:t>
      </w:r>
      <w:r>
        <w:rPr>
          <w:rFonts w:cs="HelveticaNeue-Condensed"/>
          <w:lang w:val="en-AU"/>
        </w:rPr>
        <w:fldChar w:fldCharType="end"/>
      </w:r>
      <w:r>
        <w:rPr>
          <w:rFonts w:cs="HelveticaNeue-Condensed"/>
          <w:lang w:val="en-AU"/>
        </w:rPr>
        <w:t xml:space="preserve">, much of which is repeated on a more recent fact sheet </w:t>
      </w:r>
      <w:r>
        <w:rPr>
          <w:rFonts w:cs="HelveticaNeue-Condensed"/>
          <w:lang w:val="en-AU"/>
        </w:rPr>
        <w:fldChar w:fldCharType="begin"/>
      </w:r>
      <w:r>
        <w:rPr>
          <w:rFonts w:cs="HelveticaNeue-Condensed"/>
          <w:lang w:val="en-AU"/>
        </w:rPr>
        <w:instrText xml:space="preserve"> ADDIN EN.CITE &lt;EndNote&gt;&lt;Cite&gt;&lt;Author&gt;WHO&lt;/Author&gt;&lt;Year&gt;2014&lt;/Year&gt;&lt;RecNum&gt;326&lt;/RecNum&gt;&lt;DisplayText&gt;(WHO 2014)&lt;/DisplayText&gt;&lt;record&gt;&lt;rec-number&gt;326&lt;/rec-number&gt;&lt;foreign-keys&gt;&lt;key app="EN" db-id="f2pp90asvedd98ewxd7x9p09w9wppdv92ep9"&gt;326&lt;/key&gt;&lt;/foreign-keys&gt;&lt;ref-type name="Web Page"&gt;12&lt;/ref-type&gt;&lt;contributors&gt;&lt;authors&gt;&lt;author&gt;WHO&lt;/author&gt;&lt;/authors&gt;&lt;/contributors&gt;&lt;titles&gt;&lt;title&gt;Female genital mutilation, Fact sheet N°241&lt;/title&gt;&lt;/titles&gt;&lt;dates&gt;&lt;year&gt;2014&lt;/year&gt;&lt;/dates&gt;&lt;urls&gt;&lt;related-urls&gt;&lt;url&gt;http://www.who.int/mediacentre/factsheets/fs241/en/&lt;/url&gt;&lt;/related-urls&gt;&lt;/urls&gt;&lt;/record&gt;&lt;/Cite&gt;&lt;/EndNote&gt;</w:instrText>
      </w:r>
      <w:r>
        <w:rPr>
          <w:rFonts w:cs="HelveticaNeue-Condensed"/>
          <w:lang w:val="en-AU"/>
        </w:rPr>
        <w:fldChar w:fldCharType="separate"/>
      </w:r>
      <w:r>
        <w:rPr>
          <w:rFonts w:cs="HelveticaNeue-Condensed"/>
          <w:noProof/>
          <w:lang w:val="en-AU"/>
        </w:rPr>
        <w:t>(</w:t>
      </w:r>
      <w:hyperlink w:anchor="_ENREF_32" w:tooltip="WHO, 2014 #326" w:history="1">
        <w:r w:rsidR="00CE39CF">
          <w:rPr>
            <w:rFonts w:cs="HelveticaNeue-Condensed"/>
            <w:noProof/>
            <w:lang w:val="en-AU"/>
          </w:rPr>
          <w:t>WHO 2014</w:t>
        </w:r>
      </w:hyperlink>
      <w:r>
        <w:rPr>
          <w:rFonts w:cs="HelveticaNeue-Condensed"/>
          <w:noProof/>
          <w:lang w:val="en-AU"/>
        </w:rPr>
        <w:t>)</w:t>
      </w:r>
      <w:r>
        <w:rPr>
          <w:rFonts w:cs="HelveticaNeue-Condensed"/>
          <w:lang w:val="en-AU"/>
        </w:rPr>
        <w:fldChar w:fldCharType="end"/>
      </w:r>
      <w:r>
        <w:rPr>
          <w:rFonts w:cs="HelveticaNeue-Condensed"/>
          <w:lang w:val="en-AU"/>
        </w:rPr>
        <w:t>, states:</w:t>
      </w:r>
    </w:p>
    <w:p w:rsidR="00BE40B5" w:rsidRDefault="00BE40B5">
      <w:pPr>
        <w:autoSpaceDE w:val="0"/>
        <w:autoSpaceDN w:val="0"/>
        <w:adjustRightInd w:val="0"/>
        <w:spacing w:after="0" w:line="240" w:lineRule="auto"/>
        <w:rPr>
          <w:rFonts w:cs="Arial"/>
        </w:rPr>
      </w:pPr>
    </w:p>
    <w:p w:rsidR="00BE40B5" w:rsidRPr="004E7EC1" w:rsidRDefault="00BE40B5">
      <w:pPr>
        <w:autoSpaceDE w:val="0"/>
        <w:autoSpaceDN w:val="0"/>
        <w:adjustRightInd w:val="0"/>
        <w:spacing w:after="0" w:line="240" w:lineRule="auto"/>
        <w:ind w:left="720"/>
        <w:rPr>
          <w:rFonts w:cs="HelveticaNeue-Condensed"/>
          <w:i/>
          <w:lang w:val="en-AU"/>
        </w:rPr>
      </w:pPr>
      <w:r>
        <w:rPr>
          <w:rFonts w:cs="HelveticaNeue-Condensed"/>
          <w:i/>
          <w:lang w:val="en-AU"/>
        </w:rPr>
        <w:t>‘</w:t>
      </w:r>
      <w:r w:rsidRPr="004E7EC1">
        <w:rPr>
          <w:rFonts w:cs="HelveticaNeue-Condensed"/>
          <w:i/>
          <w:lang w:val="en-AU"/>
        </w:rPr>
        <w:t xml:space="preserve">The role of religious leaders varies. Those who support the practice tend either to consider it a religious act, or to see efforts aimed at eliminating the practice as a threat to culture and religion. Other religious leaders support and participate in efforts to eliminate the practice. </w:t>
      </w:r>
      <w:r w:rsidRPr="004E7EC1">
        <w:rPr>
          <w:rFonts w:cs="HelveticaNeue-Condensed"/>
          <w:i/>
          <w:lang w:val="en-AU"/>
        </w:rPr>
        <w:lastRenderedPageBreak/>
        <w:t xml:space="preserve">When religious leaders are unclear or avoid the issue, they may be perceived as being in favour of female genital mutilation. The practice of female genital mutilation is often upheld by local structures of power and authority such as traditional leaders, religious leaders, circumcisers, elders, </w:t>
      </w:r>
      <w:r>
        <w:rPr>
          <w:rFonts w:cs="HelveticaNeue-Condensed"/>
          <w:i/>
          <w:lang w:val="en-AU"/>
        </w:rPr>
        <w:t>and even some medical personnel.’</w:t>
      </w:r>
    </w:p>
    <w:p w:rsidR="00BE40B5" w:rsidRDefault="00BE40B5">
      <w:pPr>
        <w:autoSpaceDE w:val="0"/>
        <w:autoSpaceDN w:val="0"/>
        <w:adjustRightInd w:val="0"/>
        <w:spacing w:after="0" w:line="240" w:lineRule="auto"/>
        <w:rPr>
          <w:rFonts w:cs="HelveticaNeue-Condensed"/>
          <w:lang w:val="en-AU"/>
        </w:rPr>
      </w:pPr>
    </w:p>
    <w:p w:rsidR="00BE40B5" w:rsidRDefault="00BE40B5">
      <w:pPr>
        <w:autoSpaceDE w:val="0"/>
        <w:autoSpaceDN w:val="0"/>
        <w:adjustRightInd w:val="0"/>
        <w:spacing w:after="0" w:line="240" w:lineRule="auto"/>
        <w:rPr>
          <w:rFonts w:cs="HelveticaNeue-Condensed"/>
          <w:lang w:val="en-AU"/>
        </w:rPr>
      </w:pPr>
      <w:r>
        <w:rPr>
          <w:rFonts w:cs="HelveticaNeue-Condensed"/>
          <w:lang w:val="en-AU"/>
        </w:rPr>
        <w:t xml:space="preserve">In the same publication, religious men are omitted from a wide-ranging list of groups who can combat FGC </w:t>
      </w:r>
      <w:r>
        <w:rPr>
          <w:rFonts w:cs="HelveticaNeue-Condensed"/>
          <w:lang w:val="en-AU"/>
        </w:rPr>
        <w:fldChar w:fldCharType="begin"/>
      </w:r>
      <w:r>
        <w:rPr>
          <w:rFonts w:cs="HelveticaNeue-Condensed"/>
          <w:lang w:val="en-AU"/>
        </w:rPr>
        <w:instrText xml:space="preserve"> ADDIN EN.CITE &lt;EndNote&gt;&lt;Cite&gt;&lt;Author&gt;WHO&lt;/Author&gt;&lt;Year&gt;2008&lt;/Year&gt;&lt;RecNum&gt;364&lt;/RecNum&gt;&lt;Suffix&gt;`, 13&lt;/Suffix&gt;&lt;DisplayText&gt;(WHO 2008, 13)&lt;/DisplayText&gt;&lt;record&gt;&lt;rec-number&gt;364&lt;/rec-number&gt;&lt;foreign-keys&gt;&lt;key app="EN" db-id="f2pp90asvedd98ewxd7x9p09w9wppdv92ep9"&gt;364&lt;/key&gt;&lt;/foreign-keys&gt;&lt;ref-type name="Report"&gt;27&lt;/ref-type&gt;&lt;contributors&gt;&lt;authors&gt;&lt;author&gt;WHO&lt;/author&gt;&lt;/authors&gt;&lt;/contributors&gt;&lt;titles&gt;&lt;title&gt;Eliminating female genital mutilation: an interagency statement UNAIDS, UNDP, UNECA, UNESCO, UNFPA, UNHCHR, UNHCR, UNICEF, UNIFEM, WHO&lt;/title&gt;&lt;/titles&gt;&lt;dates&gt;&lt;year&gt;2008&lt;/year&gt;&lt;/dates&gt;&lt;urls&gt;&lt;/urls&gt;&lt;/record&gt;&lt;/Cite&gt;&lt;/EndNote&gt;</w:instrText>
      </w:r>
      <w:r>
        <w:rPr>
          <w:rFonts w:cs="HelveticaNeue-Condensed"/>
          <w:lang w:val="en-AU"/>
        </w:rPr>
        <w:fldChar w:fldCharType="separate"/>
      </w:r>
      <w:r>
        <w:rPr>
          <w:rFonts w:cs="HelveticaNeue-Condensed"/>
          <w:noProof/>
          <w:lang w:val="en-AU"/>
        </w:rPr>
        <w:t>(</w:t>
      </w:r>
      <w:hyperlink w:anchor="_ENREF_30" w:tooltip="WHO, 2008 #364" w:history="1">
        <w:r w:rsidR="00CE39CF">
          <w:rPr>
            <w:rFonts w:cs="HelveticaNeue-Condensed"/>
            <w:noProof/>
            <w:lang w:val="en-AU"/>
          </w:rPr>
          <w:t>WHO 2008, 13</w:t>
        </w:r>
      </w:hyperlink>
      <w:r>
        <w:rPr>
          <w:rFonts w:cs="HelveticaNeue-Condensed"/>
          <w:noProof/>
          <w:lang w:val="en-AU"/>
        </w:rPr>
        <w:t>)</w:t>
      </w:r>
      <w:r>
        <w:rPr>
          <w:rFonts w:cs="HelveticaNeue-Condensed"/>
          <w:lang w:val="en-AU"/>
        </w:rPr>
        <w:fldChar w:fldCharType="end"/>
      </w:r>
      <w:r>
        <w:rPr>
          <w:rFonts w:cs="HelveticaNeue-Condensed"/>
          <w:lang w:val="en-AU"/>
        </w:rPr>
        <w:t>:</w:t>
      </w:r>
    </w:p>
    <w:p w:rsidR="00BE40B5" w:rsidRDefault="00BE40B5">
      <w:pPr>
        <w:autoSpaceDE w:val="0"/>
        <w:autoSpaceDN w:val="0"/>
        <w:adjustRightInd w:val="0"/>
        <w:spacing w:after="0" w:line="240" w:lineRule="auto"/>
        <w:rPr>
          <w:rFonts w:cs="HelveticaNeue-Condensed"/>
          <w:lang w:val="en-AU"/>
        </w:rPr>
      </w:pPr>
    </w:p>
    <w:p w:rsidR="00BE40B5" w:rsidRPr="004E7EC1" w:rsidRDefault="00BE40B5">
      <w:pPr>
        <w:autoSpaceDE w:val="0"/>
        <w:autoSpaceDN w:val="0"/>
        <w:adjustRightInd w:val="0"/>
        <w:spacing w:after="0" w:line="240" w:lineRule="auto"/>
        <w:ind w:left="720"/>
        <w:rPr>
          <w:rFonts w:cs="HelveticaNeue-Condensed"/>
          <w:i/>
          <w:lang w:val="en-AU"/>
        </w:rPr>
      </w:pPr>
      <w:r>
        <w:rPr>
          <w:rFonts w:cs="HelveticaNeue-Condensed"/>
          <w:i/>
          <w:lang w:val="en-AU"/>
        </w:rPr>
        <w:t>‘</w:t>
      </w:r>
      <w:r w:rsidRPr="004E7EC1">
        <w:rPr>
          <w:rFonts w:cs="HelveticaNeue-Condensed"/>
          <w:i/>
          <w:lang w:val="en-AU"/>
        </w:rPr>
        <w:t>Concerted action from many sides and at different levels is needed, from local to global and involving sectors such as education, finance, justice, and women’s affairs as well as the health sector; and many different kinds of actors must be engaged, from community groups and nongovernmental organizations including health professional groups and human rights groups to governm</w:t>
      </w:r>
      <w:r>
        <w:rPr>
          <w:rFonts w:cs="HelveticaNeue-Condensed"/>
          <w:i/>
          <w:lang w:val="en-AU"/>
        </w:rPr>
        <w:t>ents and international agencies.’</w:t>
      </w:r>
      <w:r w:rsidRPr="004E7EC1">
        <w:rPr>
          <w:rFonts w:cs="HelveticaNeue-Condensed"/>
          <w:i/>
          <w:lang w:val="en-AU"/>
        </w:rPr>
        <w:t xml:space="preserve"> </w:t>
      </w:r>
    </w:p>
    <w:p w:rsidR="00BE40B5" w:rsidRDefault="00BE40B5">
      <w:pPr>
        <w:autoSpaceDE w:val="0"/>
        <w:autoSpaceDN w:val="0"/>
        <w:adjustRightInd w:val="0"/>
        <w:spacing w:after="0" w:line="240" w:lineRule="auto"/>
        <w:rPr>
          <w:rFonts w:cs="HelveticaNeue-Condensed"/>
          <w:lang w:val="en-AU"/>
        </w:rPr>
      </w:pPr>
    </w:p>
    <w:p w:rsidR="00BE40B5" w:rsidRDefault="00BE40B5">
      <w:pPr>
        <w:autoSpaceDE w:val="0"/>
        <w:autoSpaceDN w:val="0"/>
        <w:adjustRightInd w:val="0"/>
        <w:spacing w:after="0" w:line="240" w:lineRule="auto"/>
        <w:rPr>
          <w:rFonts w:cs="Arial"/>
        </w:rPr>
      </w:pPr>
      <w:r>
        <w:t xml:space="preserve">Much of the UN </w:t>
      </w:r>
      <w:r w:rsidR="00814340">
        <w:t xml:space="preserve">agency </w:t>
      </w:r>
      <w:r>
        <w:t xml:space="preserve">literature on FGC instead places central importance on empowering women through the delivery of human rights education to FGC practising communities, as theorised by Mackie and Le Jeune </w:t>
      </w:r>
      <w:r>
        <w:fldChar w:fldCharType="begin"/>
      </w:r>
      <w:r>
        <w:instrText xml:space="preserve"> ADDIN EN.CITE &lt;EndNote&gt;&lt;Cite ExcludeAuth="1"&gt;&lt;Author&gt;Mackie&lt;/Author&gt;&lt;Year&gt;2009&lt;/Year&gt;&lt;RecNum&gt;319&lt;/RecNum&gt;&lt;Pages&gt;29&lt;/Pages&gt;&lt;DisplayText&gt;(2009, 29)&lt;/DisplayText&gt;&lt;record&gt;&lt;rec-number&gt;319&lt;/rec-number&gt;&lt;foreign-keys&gt;&lt;key app="EN" db-id="f2pp90asvedd98ewxd7x9p09w9wppdv92ep9"&gt;319&lt;/key&gt;&lt;/foreign-keys&gt;&lt;ref-type name="Report"&gt;27&lt;/ref-type&gt;&lt;contributors&gt;&lt;authors&gt;&lt;author&gt;Gerry Mackie&lt;/author&gt;&lt;author&gt;John LeJeune&lt;/author&gt;&lt;/authors&gt;&lt;/contributors&gt;&lt;titles&gt;&lt;title&gt;Social Dynamics of Abandonment of Harmful Practices: A New Look at the Theory&lt;/title&gt;&lt;secondary-title&gt;Special Series on Social Norms and Harmful Practices&lt;/secondary-title&gt;&lt;/titles&gt;&lt;number&gt;Innocenti Working Paper No. 2009-06&lt;/number&gt;&lt;dates&gt;&lt;year&gt;2009&lt;/year&gt;&lt;/dates&gt;&lt;pub-location&gt;Florence&lt;/pub-location&gt;&lt;publisher&gt;UNICEF Innocenti Research Centre&lt;/publisher&gt;&lt;urls&gt;&lt;/urls&gt;&lt;/record&gt;&lt;/Cite&gt;&lt;/EndNote&gt;</w:instrText>
      </w:r>
      <w:r>
        <w:fldChar w:fldCharType="separate"/>
      </w:r>
      <w:r>
        <w:rPr>
          <w:noProof/>
        </w:rPr>
        <w:t>(</w:t>
      </w:r>
      <w:hyperlink w:anchor="_ENREF_14" w:tooltip="Mackie, 2009 #319" w:history="1">
        <w:r w:rsidR="00CE39CF">
          <w:rPr>
            <w:noProof/>
          </w:rPr>
          <w:t>2009, 29</w:t>
        </w:r>
      </w:hyperlink>
      <w:r>
        <w:rPr>
          <w:noProof/>
        </w:rPr>
        <w:t>)</w:t>
      </w:r>
      <w:r>
        <w:fldChar w:fldCharType="end"/>
      </w:r>
      <w:r>
        <w:t xml:space="preserve">. They argue that </w:t>
      </w:r>
      <w:r>
        <w:rPr>
          <w:rFonts w:cs="Arial"/>
        </w:rPr>
        <w:t>‘transformative human rights deliberations’ are an ‘essential feature of organized mass abandonments’.</w:t>
      </w:r>
    </w:p>
    <w:p w:rsidR="00BE40B5" w:rsidRDefault="00BE40B5">
      <w:pPr>
        <w:autoSpaceDE w:val="0"/>
        <w:autoSpaceDN w:val="0"/>
        <w:adjustRightInd w:val="0"/>
        <w:spacing w:after="0" w:line="240" w:lineRule="auto"/>
        <w:rPr>
          <w:rFonts w:cs="Arial"/>
        </w:rPr>
      </w:pPr>
    </w:p>
    <w:p w:rsidR="00BE40B5" w:rsidRDefault="00BE40B5">
      <w:pPr>
        <w:autoSpaceDE w:val="0"/>
        <w:autoSpaceDN w:val="0"/>
        <w:adjustRightInd w:val="0"/>
        <w:spacing w:after="0" w:line="240" w:lineRule="auto"/>
        <w:rPr>
          <w:rFonts w:cs="Arial"/>
        </w:rPr>
      </w:pPr>
      <w:r>
        <w:rPr>
          <w:rFonts w:cs="Arial"/>
        </w:rPr>
        <w:t xml:space="preserve">The social convention theory Mackie and Le Jeune apply to FGC can be summarised as follows. FGC originated in highly inequitable, resource scarce societies, where the practice became a requirement of marriage. Once established, it is difficult for individuals to stop the practice without isolating themselves from their community and damaging their prospects for marriage (and sometimes therefore survival). Hence FGC can only end when a large enough group agrees to simultaneously abandon it. Essential to change are both the receipt of new information from a credible source as to why it is best for the practice to end, and a public commitment to abandon, so people know that they are not acting alone, thereby jeopardising their own children’s future by doing so. </w:t>
      </w:r>
    </w:p>
    <w:p w:rsidR="00BE40B5" w:rsidRDefault="00BE40B5">
      <w:pPr>
        <w:autoSpaceDE w:val="0"/>
        <w:autoSpaceDN w:val="0"/>
        <w:adjustRightInd w:val="0"/>
        <w:spacing w:after="0" w:line="240" w:lineRule="auto"/>
        <w:rPr>
          <w:rFonts w:cs="Arial"/>
        </w:rPr>
      </w:pPr>
    </w:p>
    <w:p w:rsidR="00BE40B5" w:rsidRDefault="00031C2E">
      <w:pPr>
        <w:autoSpaceDE w:val="0"/>
        <w:autoSpaceDN w:val="0"/>
        <w:adjustRightInd w:val="0"/>
        <w:spacing w:after="0" w:line="240" w:lineRule="auto"/>
        <w:rPr>
          <w:rFonts w:cs="Arial"/>
        </w:rPr>
      </w:pPr>
      <w:r>
        <w:rPr>
          <w:rFonts w:cs="Arial"/>
        </w:rPr>
        <w:t>While s</w:t>
      </w:r>
      <w:r w:rsidR="00BE40B5">
        <w:rPr>
          <w:rFonts w:cs="Arial"/>
        </w:rPr>
        <w:t xml:space="preserve">ocial convention theory has </w:t>
      </w:r>
      <w:r>
        <w:rPr>
          <w:rFonts w:cs="Arial"/>
        </w:rPr>
        <w:t>been criticised for focusing too narrowly on marriageability</w:t>
      </w:r>
      <w:r w:rsidR="00DC32B0">
        <w:rPr>
          <w:rFonts w:cs="Arial"/>
        </w:rPr>
        <w:t xml:space="preserve"> </w:t>
      </w:r>
      <w:r w:rsidR="00DC32B0">
        <w:rPr>
          <w:rFonts w:cs="Arial"/>
        </w:rPr>
        <w:fldChar w:fldCharType="begin"/>
      </w:r>
      <w:r w:rsidR="00DC32B0">
        <w:rPr>
          <w:rFonts w:cs="Arial"/>
        </w:rPr>
        <w:instrText xml:space="preserve"> ADDIN EN.CITE &lt;EndNote&gt;&lt;Cite&gt;&lt;Author&gt;Shell-Duncan&lt;/Author&gt;&lt;Year&gt;2011&lt;/Year&gt;&lt;RecNum&gt;380&lt;/RecNum&gt;&lt;DisplayText&gt;(Shell-Duncan et al. 2011)&lt;/DisplayText&gt;&lt;record&gt;&lt;rec-number&gt;380&lt;/rec-number&gt;&lt;foreign-keys&gt;&lt;key app="EN" db-id="f2pp90asvedd98ewxd7x9p09w9wppdv92ep9"&gt;380&lt;/key&gt;&lt;/foreign-keys&gt;&lt;ref-type name="Journal Article"&gt;17&lt;/ref-type&gt;&lt;contributors&gt;&lt;authors&gt;&lt;author&gt;Shell-Duncan, Bettina&lt;/author&gt;&lt;author&gt;Wander, Katherine&lt;/author&gt;&lt;author&gt;Hernlund, Ylva&lt;/author&gt;&lt;author&gt;Moreau, Amadou&lt;/author&gt;&lt;/authors&gt;&lt;/contributors&gt;&lt;titles&gt;&lt;title&gt;Dynamics of change in the practice of female genital cutting in Senegambia: Testing predictions of social convention theory&lt;/title&gt;&lt;secondary-title&gt;Social science &amp;amp; medicine (1982)&lt;/secondary-title&gt;&lt;/titles&gt;&lt;periodical&gt;&lt;full-title&gt;Social science &amp;amp; medicine (1982)&lt;/full-title&gt;&lt;/periodical&gt;&lt;pages&gt;1275-1283&lt;/pages&gt;&lt;volume&gt;73&lt;/volume&gt;&lt;number&gt;8&lt;/number&gt;&lt;dates&gt;&lt;year&gt;2011&lt;/year&gt;&lt;pub-dates&gt;&lt;date&gt;08/26&lt;/date&gt;&lt;/pub-dates&gt;&lt;/dates&gt;&lt;isbn&gt;0277-9536&amp;#xD;1873-5347&lt;/isbn&gt;&lt;accession-num&gt;PMC3962676&lt;/accession-num&gt;&lt;urls&gt;&lt;related-urls&gt;&lt;url&gt;http://www.ncbi.nlm.nih.gov/pmc/articles/PMC3962676/&lt;/url&gt;&lt;/related-urls&gt;&lt;/urls&gt;&lt;electronic-resource-num&gt;10.1016/j.socscimed.2011.07.022&lt;/electronic-resource-num&gt;&lt;remote-database-name&gt;PMC&lt;/remote-database-name&gt;&lt;/record&gt;&lt;/Cite&gt;&lt;/EndNote&gt;</w:instrText>
      </w:r>
      <w:r w:rsidR="00DC32B0">
        <w:rPr>
          <w:rFonts w:cs="Arial"/>
        </w:rPr>
        <w:fldChar w:fldCharType="separate"/>
      </w:r>
      <w:r w:rsidR="00DC32B0">
        <w:rPr>
          <w:rFonts w:cs="Arial"/>
          <w:noProof/>
        </w:rPr>
        <w:t>(</w:t>
      </w:r>
      <w:hyperlink w:anchor="_ENREF_20" w:tooltip="Shell-Duncan, 2011 #380" w:history="1">
        <w:r w:rsidR="00CE39CF">
          <w:rPr>
            <w:rFonts w:cs="Arial"/>
            <w:noProof/>
          </w:rPr>
          <w:t>Shell-Duncan et al. 2011</w:t>
        </w:r>
      </w:hyperlink>
      <w:r w:rsidR="00DC32B0">
        <w:rPr>
          <w:rFonts w:cs="Arial"/>
          <w:noProof/>
        </w:rPr>
        <w:t>)</w:t>
      </w:r>
      <w:r w:rsidR="00DC32B0">
        <w:rPr>
          <w:rFonts w:cs="Arial"/>
        </w:rPr>
        <w:fldChar w:fldCharType="end"/>
      </w:r>
      <w:r w:rsidRPr="00DC32B0">
        <w:rPr>
          <w:rFonts w:cs="Arial"/>
        </w:rPr>
        <w:t xml:space="preserve">, it has </w:t>
      </w:r>
      <w:r w:rsidR="00BE40B5" w:rsidRPr="00DC32B0">
        <w:rPr>
          <w:rFonts w:cs="Arial"/>
        </w:rPr>
        <w:t xml:space="preserve">gained significant currency through its application to </w:t>
      </w:r>
      <w:r w:rsidR="00222F02" w:rsidRPr="00DC32B0">
        <w:t xml:space="preserve">a </w:t>
      </w:r>
      <w:r w:rsidR="00BE40B5" w:rsidRPr="00DC32B0">
        <w:t>flagship</w:t>
      </w:r>
      <w:r w:rsidR="00BE40B5">
        <w:t xml:space="preserve"> anti-FGC intervention programme, that run by local NGO Tostan in Senegal</w:t>
      </w:r>
      <w:r w:rsidR="004631CA">
        <w:t>. Tostan’s programme</w:t>
      </w:r>
      <w:r w:rsidR="00BE40B5">
        <w:t xml:space="preserve"> considerably reduced the rate of FGC. </w:t>
      </w:r>
      <w:r w:rsidR="00BE40B5">
        <w:rPr>
          <w:rFonts w:cs="Arial"/>
        </w:rPr>
        <w:t xml:space="preserve">Almost ten years after villages pledged to abandon it, the rate of cutting in them was less than half of that in comparable villages, about 30 per cent, as opposed to 69 per cent </w:t>
      </w:r>
      <w:r w:rsidR="00BE40B5">
        <w:rPr>
          <w:rFonts w:cs="Arial"/>
        </w:rPr>
        <w:fldChar w:fldCharType="begin"/>
      </w:r>
      <w:r w:rsidR="00BE40B5">
        <w:rPr>
          <w:rFonts w:cs="Arial"/>
        </w:rPr>
        <w:instrText xml:space="preserve"> ADDIN EN.CITE &lt;EndNote&gt;&lt;Cite&gt;&lt;Author&gt;UNFPA&lt;/Author&gt;&lt;Year&gt;2014&lt;/Year&gt;&lt;RecNum&gt;321&lt;/RecNum&gt;&lt;Suffix&gt;`, 24&lt;/Suffix&gt;&lt;DisplayText&gt;(UNFPA 2014, 24)&lt;/DisplayText&gt;&lt;record&gt;&lt;rec-number&gt;321&lt;/rec-number&gt;&lt;foreign-keys&gt;&lt;key app="EN" db-id="f2pp90asvedd98ewxd7x9p09w9wppdv92ep9"&gt;321&lt;/key&gt;&lt;/foreign-keys&gt;&lt;ref-type name="Report"&gt;27&lt;/ref-type&gt;&lt;contributors&gt;&lt;authors&gt;&lt;author&gt;UNFPA&lt;/author&gt;&lt;/authors&gt;&lt;/contributors&gt;&lt;titles&gt;&lt;title&gt;Summary report of Phase I, 2008 - 2013&lt;/title&gt;&lt;/titles&gt;&lt;dates&gt;&lt;year&gt;2014&lt;/year&gt;&lt;/dates&gt;&lt;publisher&gt;UNFPA-UNICEF Joint Programme on Female Genital Mutilation/cutting: Accelerating change&lt;/publisher&gt;&lt;urls&gt;&lt;/urls&gt;&lt;/record&gt;&lt;/Cite&gt;&lt;/EndNote&gt;</w:instrText>
      </w:r>
      <w:r w:rsidR="00BE40B5">
        <w:rPr>
          <w:rFonts w:cs="Arial"/>
        </w:rPr>
        <w:fldChar w:fldCharType="separate"/>
      </w:r>
      <w:r w:rsidR="00BE40B5">
        <w:rPr>
          <w:rFonts w:cs="Arial"/>
          <w:noProof/>
        </w:rPr>
        <w:t>(</w:t>
      </w:r>
      <w:hyperlink w:anchor="_ENREF_24" w:tooltip="UNFPA, 2014 #321" w:history="1">
        <w:r w:rsidR="00CE39CF">
          <w:rPr>
            <w:rFonts w:cs="Arial"/>
            <w:noProof/>
          </w:rPr>
          <w:t>UNFPA 2014, 24</w:t>
        </w:r>
      </w:hyperlink>
      <w:r w:rsidR="00BE40B5">
        <w:rPr>
          <w:rFonts w:cs="Arial"/>
          <w:noProof/>
        </w:rPr>
        <w:t>)</w:t>
      </w:r>
      <w:r w:rsidR="00BE40B5">
        <w:rPr>
          <w:rFonts w:cs="Arial"/>
        </w:rPr>
        <w:fldChar w:fldCharType="end"/>
      </w:r>
      <w:r w:rsidR="00BE40B5">
        <w:rPr>
          <w:rFonts w:cs="Arial"/>
        </w:rPr>
        <w:t>.</w:t>
      </w:r>
    </w:p>
    <w:p w:rsidR="00BE40B5" w:rsidRDefault="00BE40B5">
      <w:pPr>
        <w:autoSpaceDE w:val="0"/>
        <w:autoSpaceDN w:val="0"/>
        <w:adjustRightInd w:val="0"/>
        <w:spacing w:after="0" w:line="240" w:lineRule="auto"/>
        <w:rPr>
          <w:rFonts w:cs="Arial"/>
        </w:rPr>
      </w:pPr>
    </w:p>
    <w:p w:rsidR="00BE40B5" w:rsidRDefault="00BE40B5">
      <w:pPr>
        <w:autoSpaceDE w:val="0"/>
        <w:autoSpaceDN w:val="0"/>
        <w:adjustRightInd w:val="0"/>
        <w:spacing w:after="0" w:line="240" w:lineRule="auto"/>
      </w:pPr>
      <w:r>
        <w:t>The movement to abandon FGC in Senegal began in one village after women discussed it in health and human rights classes as part of Tostan’s general education program</w:t>
      </w:r>
      <w:r w:rsidR="008737BC">
        <w:t>me</w:t>
      </w:r>
      <w:r>
        <w:t>. In Tostan’s report describing how early decisions to abandon FGC, which have since spread to thousands of villages, were made, it explained that the women, assuming FGC was a religious requirement, went to the imam of the village. When he told them FGC was not a religious obligation and that he did not want his own daughters cut, this greatly impressed them, one woman saying, ‘</w:t>
      </w:r>
      <w:r w:rsidRPr="00A058DC">
        <w:rPr>
          <w:rFonts w:cs="Arial"/>
          <w:lang w:val="en-AU"/>
        </w:rPr>
        <w:t>This information gave us new and powerful</w:t>
      </w:r>
      <w:r>
        <w:rPr>
          <w:rFonts w:cs="Arial"/>
          <w:lang w:val="en-AU"/>
        </w:rPr>
        <w:t xml:space="preserve"> </w:t>
      </w:r>
      <w:r w:rsidRPr="00A058DC">
        <w:rPr>
          <w:rFonts w:cs="Arial"/>
          <w:lang w:val="en-AU"/>
        </w:rPr>
        <w:t>arguments for convincing our husbands and friends to end FGC</w:t>
      </w:r>
      <w:r>
        <w:rPr>
          <w:rFonts w:cs="Arial"/>
          <w:lang w:val="en-AU"/>
        </w:rPr>
        <w:t xml:space="preserve">’ </w:t>
      </w:r>
      <w:r>
        <w:rPr>
          <w:rFonts w:cs="Arial"/>
          <w:lang w:val="en-AU"/>
        </w:rPr>
        <w:fldChar w:fldCharType="begin"/>
      </w:r>
      <w:r>
        <w:rPr>
          <w:rFonts w:cs="Arial"/>
          <w:lang w:val="en-AU"/>
        </w:rPr>
        <w:instrText xml:space="preserve"> ADDIN EN.CITE &lt;EndNote&gt;&lt;Cite&gt;&lt;Author&gt;Tostan&lt;/Author&gt;&lt;Year&gt;1999&lt;/Year&gt;&lt;RecNum&gt;313&lt;/RecNum&gt;&lt;Suffix&gt;`, 47&lt;/Suffix&gt;&lt;DisplayText&gt;(Tostan 1999, 47)&lt;/DisplayText&gt;&lt;record&gt;&lt;rec-number&gt;313&lt;/rec-number&gt;&lt;foreign-keys&gt;&lt;key app="EN" db-id="f2pp90asvedd98ewxd7x9p09w9wppdv92ep9"&gt;313&lt;/key&gt;&lt;/foreign-keys&gt;&lt;ref-type name="Report"&gt;27&lt;/ref-type&gt;&lt;contributors&gt;&lt;authors&gt;&lt;author&gt;Tostan&lt;/author&gt;&lt;/authors&gt;&lt;/contributors&gt;&lt;titles&gt;&lt;title&gt;Breakthrough in Senegal: Ending Female Genital Cutting&lt;/title&gt;&lt;/titles&gt;&lt;dates&gt;&lt;year&gt;1999&lt;/year&gt;&lt;/dates&gt;&lt;publisher&gt;Tostan&lt;/publisher&gt;&lt;urls&gt;&lt;/urls&gt;&lt;/record&gt;&lt;/Cite&gt;&lt;/EndNote&gt;</w:instrText>
      </w:r>
      <w:r>
        <w:rPr>
          <w:rFonts w:cs="Arial"/>
          <w:lang w:val="en-AU"/>
        </w:rPr>
        <w:fldChar w:fldCharType="separate"/>
      </w:r>
      <w:r>
        <w:rPr>
          <w:rFonts w:cs="Arial"/>
          <w:noProof/>
          <w:lang w:val="en-AU"/>
        </w:rPr>
        <w:t>(</w:t>
      </w:r>
      <w:hyperlink w:anchor="_ENREF_21" w:tooltip="Tostan, 1999 #313" w:history="1">
        <w:r w:rsidR="00CE39CF">
          <w:rPr>
            <w:rFonts w:cs="Arial"/>
            <w:noProof/>
            <w:lang w:val="en-AU"/>
          </w:rPr>
          <w:t>Tostan 1999, 47</w:t>
        </w:r>
      </w:hyperlink>
      <w:r>
        <w:rPr>
          <w:rFonts w:cs="Arial"/>
          <w:noProof/>
          <w:lang w:val="en-AU"/>
        </w:rPr>
        <w:t>)</w:t>
      </w:r>
      <w:r>
        <w:rPr>
          <w:rFonts w:cs="Arial"/>
          <w:lang w:val="en-AU"/>
        </w:rPr>
        <w:fldChar w:fldCharType="end"/>
      </w:r>
      <w:r>
        <w:rPr>
          <w:rFonts w:cs="Arial"/>
          <w:lang w:val="en-AU"/>
        </w:rPr>
        <w:t>.</w:t>
      </w:r>
      <w:r>
        <w:t xml:space="preserve"> </w:t>
      </w:r>
    </w:p>
    <w:p w:rsidR="00BE40B5" w:rsidRDefault="00BE40B5">
      <w:pPr>
        <w:spacing w:after="0" w:line="240" w:lineRule="auto"/>
        <w:rPr>
          <w:rFonts w:eastAsia="Times New Roman" w:cs="Arial"/>
          <w:color w:val="000000"/>
          <w:lang w:val="en-AU" w:eastAsia="en-AU"/>
        </w:rPr>
      </w:pPr>
    </w:p>
    <w:p w:rsidR="00BE40B5" w:rsidRPr="00A058DC" w:rsidRDefault="00BE40B5">
      <w:pPr>
        <w:autoSpaceDE w:val="0"/>
        <w:autoSpaceDN w:val="0"/>
        <w:adjustRightInd w:val="0"/>
        <w:spacing w:after="0" w:line="240" w:lineRule="auto"/>
        <w:rPr>
          <w:rFonts w:cs="Arial"/>
          <w:lang w:val="en-AU"/>
        </w:rPr>
      </w:pPr>
      <w:r>
        <w:rPr>
          <w:rFonts w:eastAsia="Times New Roman" w:cs="Arial"/>
          <w:color w:val="000000"/>
          <w:lang w:val="en-AU" w:eastAsia="en-AU"/>
        </w:rPr>
        <w:t xml:space="preserve">But the imam of another area, Demba Diawara, advised Tostan the practice would only stop when all the intra-marrying villages decided to end it together. He and his nephew </w:t>
      </w:r>
      <w:r w:rsidRPr="00F054A0">
        <w:rPr>
          <w:rFonts w:cs="Arial"/>
          <w:lang w:val="en-AU"/>
        </w:rPr>
        <w:t>Cheikh Traore</w:t>
      </w:r>
      <w:r>
        <w:rPr>
          <w:rFonts w:ascii="Arial" w:hAnsi="Arial" w:cs="Arial"/>
          <w:sz w:val="24"/>
          <w:szCs w:val="24"/>
          <w:lang w:val="en-AU"/>
        </w:rPr>
        <w:t xml:space="preserve"> </w:t>
      </w:r>
      <w:r>
        <w:rPr>
          <w:rFonts w:eastAsia="Times New Roman" w:cs="Arial"/>
          <w:color w:val="000000"/>
          <w:lang w:val="en-AU" w:eastAsia="en-AU"/>
        </w:rPr>
        <w:t xml:space="preserve">then spent three months visiting neighbouring villages to convince them to also end FGC. According to the report </w:t>
      </w:r>
      <w:r>
        <w:rPr>
          <w:rFonts w:eastAsia="Times New Roman" w:cs="Arial"/>
          <w:color w:val="000000"/>
          <w:lang w:val="en-AU" w:eastAsia="en-AU"/>
        </w:rPr>
        <w:fldChar w:fldCharType="begin"/>
      </w:r>
      <w:r>
        <w:rPr>
          <w:rFonts w:eastAsia="Times New Roman" w:cs="Arial"/>
          <w:color w:val="000000"/>
          <w:lang w:val="en-AU" w:eastAsia="en-AU"/>
        </w:rPr>
        <w:instrText xml:space="preserve"> ADDIN EN.CITE &lt;EndNote&gt;&lt;Cite&gt;&lt;Author&gt;Tostan&lt;/Author&gt;&lt;Year&gt;1999&lt;/Year&gt;&lt;RecNum&gt;313&lt;/RecNum&gt;&lt;Suffix&gt;`, 55&lt;/Suffix&gt;&lt;DisplayText&gt;(Tostan 1999, 55)&lt;/DisplayText&gt;&lt;record&gt;&lt;rec-number&gt;313&lt;/rec-number&gt;&lt;foreign-keys&gt;&lt;key app="EN" db-id="f2pp90asvedd98ewxd7x9p09w9wppdv92ep9"&gt;313&lt;/key&gt;&lt;/foreign-keys&gt;&lt;ref-type name="Report"&gt;27&lt;/ref-type&gt;&lt;contributors&gt;&lt;authors&gt;&lt;author&gt;Tostan&lt;/author&gt;&lt;/authors&gt;&lt;/contributors&gt;&lt;titles&gt;&lt;title&gt;Breakthrough in Senegal: Ending Female Genital Cutting&lt;/title&gt;&lt;/titles&gt;&lt;dates&gt;&lt;year&gt;1999&lt;/year&gt;&lt;/dates&gt;&lt;publisher&gt;Tostan&lt;/publisher&gt;&lt;urls&gt;&lt;/urls&gt;&lt;/record&gt;&lt;/Cite&gt;&lt;/EndNote&gt;</w:instrText>
      </w:r>
      <w:r>
        <w:rPr>
          <w:rFonts w:eastAsia="Times New Roman" w:cs="Arial"/>
          <w:color w:val="000000"/>
          <w:lang w:val="en-AU" w:eastAsia="en-AU"/>
        </w:rPr>
        <w:fldChar w:fldCharType="separate"/>
      </w:r>
      <w:r>
        <w:rPr>
          <w:rFonts w:eastAsia="Times New Roman" w:cs="Arial"/>
          <w:noProof/>
          <w:color w:val="000000"/>
          <w:lang w:val="en-AU" w:eastAsia="en-AU"/>
        </w:rPr>
        <w:t>(</w:t>
      </w:r>
      <w:hyperlink w:anchor="_ENREF_21" w:tooltip="Tostan, 1999 #313" w:history="1">
        <w:r w:rsidR="00CE39CF">
          <w:rPr>
            <w:rFonts w:eastAsia="Times New Roman" w:cs="Arial"/>
            <w:noProof/>
            <w:color w:val="000000"/>
            <w:lang w:val="en-AU" w:eastAsia="en-AU"/>
          </w:rPr>
          <w:t>Tostan 1999, 55</w:t>
        </w:r>
      </w:hyperlink>
      <w:r>
        <w:rPr>
          <w:rFonts w:eastAsia="Times New Roman" w:cs="Arial"/>
          <w:noProof/>
          <w:color w:val="000000"/>
          <w:lang w:val="en-AU" w:eastAsia="en-AU"/>
        </w:rPr>
        <w:t>)</w:t>
      </w:r>
      <w:r>
        <w:rPr>
          <w:rFonts w:eastAsia="Times New Roman" w:cs="Arial"/>
          <w:color w:val="000000"/>
          <w:lang w:val="en-AU" w:eastAsia="en-AU"/>
        </w:rPr>
        <w:fldChar w:fldCharType="end"/>
      </w:r>
      <w:r>
        <w:rPr>
          <w:rFonts w:eastAsia="Times New Roman" w:cs="Arial"/>
          <w:color w:val="000000"/>
          <w:lang w:val="en-AU" w:eastAsia="en-AU"/>
        </w:rPr>
        <w:t>, one young woman said, ‘</w:t>
      </w:r>
      <w:r w:rsidRPr="00A058DC">
        <w:rPr>
          <w:rFonts w:cs="Arial"/>
          <w:lang w:val="en-AU"/>
        </w:rPr>
        <w:t>Now I want to help Demba</w:t>
      </w:r>
      <w:r>
        <w:rPr>
          <w:rFonts w:cs="Arial"/>
          <w:lang w:val="en-AU"/>
        </w:rPr>
        <w:t xml:space="preserve"> </w:t>
      </w:r>
      <w:r w:rsidRPr="00A058DC">
        <w:rPr>
          <w:rFonts w:cs="Arial"/>
          <w:lang w:val="en-AU"/>
        </w:rPr>
        <w:t xml:space="preserve">Diawara convince the others in the village </w:t>
      </w:r>
      <w:r>
        <w:rPr>
          <w:rFonts w:cs="Arial"/>
          <w:lang w:val="en-AU"/>
        </w:rPr>
        <w:t>to stop. He could do this where</w:t>
      </w:r>
      <w:r w:rsidRPr="00A058DC">
        <w:rPr>
          <w:rFonts w:cs="Arial"/>
          <w:lang w:val="en-AU"/>
        </w:rPr>
        <w:t>as no one</w:t>
      </w:r>
      <w:r>
        <w:rPr>
          <w:rFonts w:cs="Arial"/>
          <w:lang w:val="en-AU"/>
        </w:rPr>
        <w:t xml:space="preserve"> </w:t>
      </w:r>
      <w:r w:rsidRPr="00A058DC">
        <w:rPr>
          <w:rFonts w:cs="Arial"/>
          <w:lang w:val="en-AU"/>
        </w:rPr>
        <w:t>would have ever listened to me!</w:t>
      </w:r>
      <w:r>
        <w:rPr>
          <w:rFonts w:cs="Arial"/>
          <w:lang w:val="en-AU"/>
        </w:rPr>
        <w:t>’</w:t>
      </w:r>
    </w:p>
    <w:p w:rsidR="00BE40B5" w:rsidRDefault="00BE40B5">
      <w:pPr>
        <w:spacing w:after="0" w:line="240" w:lineRule="auto"/>
        <w:rPr>
          <w:rFonts w:eastAsia="Times New Roman" w:cs="Arial"/>
          <w:color w:val="000000"/>
          <w:lang w:val="en-AU" w:eastAsia="en-AU"/>
        </w:rPr>
      </w:pPr>
    </w:p>
    <w:p w:rsidR="00BE40B5" w:rsidRDefault="00BE40B5">
      <w:pPr>
        <w:autoSpaceDE w:val="0"/>
        <w:autoSpaceDN w:val="0"/>
        <w:adjustRightInd w:val="0"/>
        <w:spacing w:after="0" w:line="240" w:lineRule="auto"/>
        <w:rPr>
          <w:rFonts w:eastAsia="Times New Roman" w:cs="Arial"/>
          <w:color w:val="000000"/>
          <w:lang w:val="en-AU" w:eastAsia="en-AU"/>
        </w:rPr>
      </w:pPr>
      <w:r>
        <w:rPr>
          <w:rFonts w:eastAsia="Times New Roman" w:cs="Arial"/>
          <w:color w:val="000000"/>
          <w:lang w:val="en-AU" w:eastAsia="en-AU"/>
        </w:rPr>
        <w:lastRenderedPageBreak/>
        <w:t>As the movement to abandon FGC spread, the critical role of these local religious men in meetings to consider abandoning FGC was repeated in village after village</w:t>
      </w:r>
      <w:r w:rsidRPr="00222160">
        <w:rPr>
          <w:rFonts w:eastAsia="Times New Roman" w:cs="Arial"/>
          <w:color w:val="000000"/>
          <w:lang w:val="en-AU" w:eastAsia="en-AU"/>
        </w:rPr>
        <w:t xml:space="preserve">, including villages </w:t>
      </w:r>
      <w:r>
        <w:rPr>
          <w:rFonts w:eastAsia="Times New Roman" w:cs="Arial"/>
          <w:color w:val="000000"/>
          <w:lang w:val="en-AU" w:eastAsia="en-AU"/>
        </w:rPr>
        <w:t>where people</w:t>
      </w:r>
      <w:r w:rsidRPr="00222160">
        <w:rPr>
          <w:rFonts w:eastAsia="Times New Roman" w:cs="Arial"/>
          <w:color w:val="000000"/>
          <w:lang w:val="en-AU" w:eastAsia="en-AU"/>
        </w:rPr>
        <w:t xml:space="preserve"> had not attended the Tostan classes.</w:t>
      </w:r>
      <w:r>
        <w:rPr>
          <w:rFonts w:eastAsia="Times New Roman" w:cs="Arial"/>
          <w:color w:val="000000"/>
          <w:lang w:val="en-AU" w:eastAsia="en-AU"/>
        </w:rPr>
        <w:t xml:space="preserve"> The report describes one such meeting </w:t>
      </w:r>
      <w:r>
        <w:rPr>
          <w:rFonts w:eastAsia="Times New Roman" w:cs="Arial"/>
          <w:color w:val="000000"/>
          <w:lang w:val="en-AU" w:eastAsia="en-AU"/>
        </w:rPr>
        <w:fldChar w:fldCharType="begin"/>
      </w:r>
      <w:r>
        <w:rPr>
          <w:rFonts w:eastAsia="Times New Roman" w:cs="Arial"/>
          <w:color w:val="000000"/>
          <w:lang w:val="en-AU" w:eastAsia="en-AU"/>
        </w:rPr>
        <w:instrText xml:space="preserve"> ADDIN EN.CITE &lt;EndNote&gt;&lt;Cite&gt;&lt;Author&gt;Tostan&lt;/Author&gt;&lt;Year&gt;1999&lt;/Year&gt;&lt;RecNum&gt;313&lt;/RecNum&gt;&lt;Suffix&gt;`, 87&lt;/Suffix&gt;&lt;DisplayText&gt;(Tostan 1999, 87)&lt;/DisplayText&gt;&lt;record&gt;&lt;rec-number&gt;313&lt;/rec-number&gt;&lt;foreign-keys&gt;&lt;key app="EN" db-id="f2pp90asvedd98ewxd7x9p09w9wppdv92ep9"&gt;313&lt;/key&gt;&lt;/foreign-keys&gt;&lt;ref-type name="Report"&gt;27&lt;/ref-type&gt;&lt;contributors&gt;&lt;authors&gt;&lt;author&gt;Tostan&lt;/author&gt;&lt;/authors&gt;&lt;/contributors&gt;&lt;titles&gt;&lt;title&gt;Breakthrough in Senegal: Ending Female Genital Cutting&lt;/title&gt;&lt;/titles&gt;&lt;dates&gt;&lt;year&gt;1999&lt;/year&gt;&lt;/dates&gt;&lt;publisher&gt;Tostan&lt;/publisher&gt;&lt;urls&gt;&lt;/urls&gt;&lt;/record&gt;&lt;/Cite&gt;&lt;/EndNote&gt;</w:instrText>
      </w:r>
      <w:r>
        <w:rPr>
          <w:rFonts w:eastAsia="Times New Roman" w:cs="Arial"/>
          <w:color w:val="000000"/>
          <w:lang w:val="en-AU" w:eastAsia="en-AU"/>
        </w:rPr>
        <w:fldChar w:fldCharType="separate"/>
      </w:r>
      <w:r>
        <w:rPr>
          <w:rFonts w:eastAsia="Times New Roman" w:cs="Arial"/>
          <w:noProof/>
          <w:color w:val="000000"/>
          <w:lang w:val="en-AU" w:eastAsia="en-AU"/>
        </w:rPr>
        <w:t>(</w:t>
      </w:r>
      <w:hyperlink w:anchor="_ENREF_21" w:tooltip="Tostan, 1999 #313" w:history="1">
        <w:r w:rsidR="00CE39CF">
          <w:rPr>
            <w:rFonts w:eastAsia="Times New Roman" w:cs="Arial"/>
            <w:noProof/>
            <w:color w:val="000000"/>
            <w:lang w:val="en-AU" w:eastAsia="en-AU"/>
          </w:rPr>
          <w:t>Tostan 1999, 87</w:t>
        </w:r>
      </w:hyperlink>
      <w:r>
        <w:rPr>
          <w:rFonts w:eastAsia="Times New Roman" w:cs="Arial"/>
          <w:noProof/>
          <w:color w:val="000000"/>
          <w:lang w:val="en-AU" w:eastAsia="en-AU"/>
        </w:rPr>
        <w:t>)</w:t>
      </w:r>
      <w:r>
        <w:rPr>
          <w:rFonts w:eastAsia="Times New Roman" w:cs="Arial"/>
          <w:color w:val="000000"/>
          <w:lang w:val="en-AU" w:eastAsia="en-AU"/>
        </w:rPr>
        <w:fldChar w:fldCharType="end"/>
      </w:r>
      <w:r>
        <w:rPr>
          <w:rFonts w:eastAsia="Times New Roman" w:cs="Arial"/>
          <w:color w:val="000000"/>
          <w:lang w:val="en-AU" w:eastAsia="en-AU"/>
        </w:rPr>
        <w:t xml:space="preserve">: </w:t>
      </w:r>
    </w:p>
    <w:p w:rsidR="00BE40B5" w:rsidRDefault="00BE40B5">
      <w:pPr>
        <w:autoSpaceDE w:val="0"/>
        <w:autoSpaceDN w:val="0"/>
        <w:adjustRightInd w:val="0"/>
        <w:spacing w:after="0" w:line="240" w:lineRule="auto"/>
        <w:rPr>
          <w:rFonts w:eastAsia="Times New Roman" w:cs="Arial"/>
          <w:color w:val="000000"/>
          <w:lang w:val="en-AU" w:eastAsia="en-AU"/>
        </w:rPr>
      </w:pPr>
    </w:p>
    <w:p w:rsidR="00BE40B5" w:rsidRPr="008F5B13" w:rsidRDefault="00BE40B5">
      <w:pPr>
        <w:autoSpaceDE w:val="0"/>
        <w:autoSpaceDN w:val="0"/>
        <w:adjustRightInd w:val="0"/>
        <w:spacing w:after="0" w:line="240" w:lineRule="auto"/>
        <w:ind w:left="720"/>
        <w:rPr>
          <w:rFonts w:cs="Arial"/>
          <w:i/>
          <w:lang w:val="en-AU"/>
        </w:rPr>
      </w:pPr>
      <w:r>
        <w:rPr>
          <w:rFonts w:cs="Arial"/>
          <w:i/>
          <w:lang w:val="en-AU"/>
        </w:rPr>
        <w:t>‘</w:t>
      </w:r>
      <w:r w:rsidRPr="008F5B13">
        <w:rPr>
          <w:rFonts w:cs="Arial"/>
          <w:i/>
          <w:lang w:val="en-AU"/>
        </w:rPr>
        <w:t>... a highly respected religious leader</w:t>
      </w:r>
      <w:r>
        <w:rPr>
          <w:rFonts w:cs="Arial"/>
          <w:i/>
          <w:lang w:val="en-AU"/>
        </w:rPr>
        <w:t>...exp</w:t>
      </w:r>
      <w:r w:rsidRPr="008F5B13">
        <w:rPr>
          <w:rFonts w:cs="Arial"/>
          <w:i/>
          <w:lang w:val="en-AU"/>
        </w:rPr>
        <w:t>lained that Islam did not require women to practice FGC</w:t>
      </w:r>
      <w:r>
        <w:rPr>
          <w:rFonts w:cs="Arial"/>
          <w:i/>
          <w:lang w:val="en-AU"/>
        </w:rPr>
        <w:t>..</w:t>
      </w:r>
      <w:r w:rsidRPr="008F5B13">
        <w:rPr>
          <w:rFonts w:cs="Arial"/>
          <w:i/>
          <w:lang w:val="en-AU"/>
        </w:rPr>
        <w:t>.he proclaimed th</w:t>
      </w:r>
      <w:r>
        <w:rPr>
          <w:rFonts w:cs="Arial"/>
          <w:i/>
          <w:lang w:val="en-AU"/>
        </w:rPr>
        <w:t>at Islam was more interested in...</w:t>
      </w:r>
      <w:r w:rsidRPr="008F5B13">
        <w:rPr>
          <w:rFonts w:cs="Arial"/>
          <w:i/>
          <w:lang w:val="en-AU"/>
        </w:rPr>
        <w:t>promoting good health practices, not ones that could harm girls and women. His position was reinforced by other marabouts and Imams present at the meeting. Their opinions greatly influenced the participants’ decision.</w:t>
      </w:r>
      <w:r>
        <w:rPr>
          <w:rFonts w:cs="Arial"/>
          <w:i/>
          <w:lang w:val="en-AU"/>
        </w:rPr>
        <w:t>’</w:t>
      </w:r>
    </w:p>
    <w:p w:rsidR="00BE40B5" w:rsidRDefault="00BE40B5">
      <w:pPr>
        <w:autoSpaceDE w:val="0"/>
        <w:autoSpaceDN w:val="0"/>
        <w:adjustRightInd w:val="0"/>
        <w:spacing w:after="0" w:line="240" w:lineRule="auto"/>
        <w:rPr>
          <w:rFonts w:eastAsia="Times New Roman" w:cs="Arial"/>
          <w:color w:val="000000"/>
          <w:lang w:val="en-AU" w:eastAsia="en-AU"/>
        </w:rPr>
      </w:pPr>
    </w:p>
    <w:p w:rsidR="00BE40B5" w:rsidRDefault="00BE40B5">
      <w:pPr>
        <w:autoSpaceDE w:val="0"/>
        <w:autoSpaceDN w:val="0"/>
        <w:adjustRightInd w:val="0"/>
        <w:spacing w:after="0" w:line="240" w:lineRule="auto"/>
        <w:rPr>
          <w:rFonts w:cs="Times New Roman"/>
          <w:lang w:val="en-US"/>
        </w:rPr>
      </w:pPr>
      <w:r>
        <w:rPr>
          <w:rFonts w:cs="HelveticaNeue-Condensed"/>
          <w:lang w:val="en-AU"/>
        </w:rPr>
        <w:t>W</w:t>
      </w:r>
      <w:r w:rsidRPr="004E7EC1">
        <w:rPr>
          <w:rFonts w:cs="Arial"/>
        </w:rPr>
        <w:t xml:space="preserve">hile the critical role played by many </w:t>
      </w:r>
      <w:r>
        <w:rPr>
          <w:rFonts w:cs="Arial"/>
        </w:rPr>
        <w:t xml:space="preserve">male </w:t>
      </w:r>
      <w:r w:rsidRPr="004E7EC1">
        <w:rPr>
          <w:rFonts w:cs="Arial"/>
        </w:rPr>
        <w:t xml:space="preserve">religious leaders </w:t>
      </w:r>
      <w:r w:rsidRPr="004E7EC1">
        <w:rPr>
          <w:rFonts w:cs="Arial"/>
          <w:lang w:val="en-US"/>
        </w:rPr>
        <w:t xml:space="preserve">in the movement to abandon FGC </w:t>
      </w:r>
      <w:r w:rsidRPr="004E7EC1">
        <w:rPr>
          <w:rFonts w:cs="Arial"/>
        </w:rPr>
        <w:t xml:space="preserve">in Senegal is clear from Tostan’s report of it, subsequent theorising of it by </w:t>
      </w:r>
      <w:r>
        <w:rPr>
          <w:rFonts w:cs="Arial"/>
        </w:rPr>
        <w:t>academics and UN agencies</w:t>
      </w:r>
      <w:r w:rsidRPr="004E7EC1">
        <w:rPr>
          <w:rFonts w:cs="Arial"/>
        </w:rPr>
        <w:t xml:space="preserve"> downplay</w:t>
      </w:r>
      <w:r>
        <w:rPr>
          <w:rFonts w:cs="Arial"/>
        </w:rPr>
        <w:t>s</w:t>
      </w:r>
      <w:r w:rsidRPr="004E7EC1">
        <w:rPr>
          <w:rFonts w:cs="Arial"/>
        </w:rPr>
        <w:t xml:space="preserve"> </w:t>
      </w:r>
      <w:r>
        <w:rPr>
          <w:rFonts w:cs="Arial"/>
        </w:rPr>
        <w:t>their role</w:t>
      </w:r>
      <w:r w:rsidRPr="004E7EC1">
        <w:rPr>
          <w:rFonts w:cs="Arial"/>
        </w:rPr>
        <w:t xml:space="preserve"> and preference</w:t>
      </w:r>
      <w:r>
        <w:rPr>
          <w:rFonts w:cs="Arial"/>
        </w:rPr>
        <w:t>s</w:t>
      </w:r>
      <w:r w:rsidRPr="004E7EC1">
        <w:rPr>
          <w:rFonts w:cs="Arial"/>
        </w:rPr>
        <w:t xml:space="preserve"> </w:t>
      </w:r>
      <w:r>
        <w:rPr>
          <w:rFonts w:cs="Arial"/>
        </w:rPr>
        <w:t xml:space="preserve">the role of </w:t>
      </w:r>
      <w:r w:rsidRPr="004E7EC1">
        <w:rPr>
          <w:rFonts w:cs="Arial"/>
        </w:rPr>
        <w:t>human rights</w:t>
      </w:r>
      <w:r>
        <w:rPr>
          <w:rFonts w:cs="Arial"/>
        </w:rPr>
        <w:t xml:space="preserve"> education</w:t>
      </w:r>
      <w:r w:rsidRPr="004E7EC1">
        <w:rPr>
          <w:rFonts w:cs="Arial"/>
        </w:rPr>
        <w:t xml:space="preserve">. </w:t>
      </w:r>
      <w:r>
        <w:rPr>
          <w:rFonts w:cs="Times New Roman"/>
          <w:lang w:val="en-US"/>
        </w:rPr>
        <w:t xml:space="preserve">Mackie and Le Jeune </w:t>
      </w:r>
      <w:r>
        <w:rPr>
          <w:rFonts w:cs="Times New Roman"/>
          <w:lang w:val="en-US"/>
        </w:rPr>
        <w:fldChar w:fldCharType="begin"/>
      </w:r>
      <w:r>
        <w:rPr>
          <w:rFonts w:cs="Times New Roman"/>
          <w:lang w:val="en-US"/>
        </w:rPr>
        <w:instrText xml:space="preserve"> ADDIN EN.CITE &lt;EndNote&gt;&lt;Cite ExcludeAuth="1"&gt;&lt;Author&gt;Mackie&lt;/Author&gt;&lt;Year&gt;2009&lt;/Year&gt;&lt;RecNum&gt;319&lt;/RecNum&gt;&lt;DisplayText&gt;(2009)&lt;/DisplayText&gt;&lt;record&gt;&lt;rec-number&gt;319&lt;/rec-number&gt;&lt;foreign-keys&gt;&lt;key app="EN" db-id="f2pp90asvedd98ewxd7x9p09w9wppdv92ep9"&gt;319&lt;/key&gt;&lt;/foreign-keys&gt;&lt;ref-type name="Report"&gt;27&lt;/ref-type&gt;&lt;contributors&gt;&lt;authors&gt;&lt;author&gt;Gerry Mackie&lt;/author&gt;&lt;author&gt;John LeJeune&lt;/author&gt;&lt;/authors&gt;&lt;/contributors&gt;&lt;titles&gt;&lt;title&gt;Social Dynamics of Abandonment of Harmful Practices: A New Look at the Theory&lt;/title&gt;&lt;secondary-title&gt;Special Series on Social Norms and Harmful Practices&lt;/secondary-title&gt;&lt;/titles&gt;&lt;number&gt;Innocenti Working Paper No. 2009-06&lt;/number&gt;&lt;dates&gt;&lt;year&gt;2009&lt;/year&gt;&lt;/dates&gt;&lt;pub-location&gt;Florence&lt;/pub-location&gt;&lt;publisher&gt;UNICEF Innocenti Research Centre&lt;/publisher&gt;&lt;urls&gt;&lt;/urls&gt;&lt;/record&gt;&lt;/Cite&gt;&lt;/EndNote&gt;</w:instrText>
      </w:r>
      <w:r>
        <w:rPr>
          <w:rFonts w:cs="Times New Roman"/>
          <w:lang w:val="en-US"/>
        </w:rPr>
        <w:fldChar w:fldCharType="separate"/>
      </w:r>
      <w:r>
        <w:rPr>
          <w:rFonts w:cs="Times New Roman"/>
          <w:noProof/>
          <w:lang w:val="en-US"/>
        </w:rPr>
        <w:t>(</w:t>
      </w:r>
      <w:hyperlink w:anchor="_ENREF_14" w:tooltip="Mackie, 2009 #319" w:history="1">
        <w:r w:rsidR="00CE39CF">
          <w:rPr>
            <w:rFonts w:cs="Times New Roman"/>
            <w:noProof/>
            <w:lang w:val="en-US"/>
          </w:rPr>
          <w:t>2009</w:t>
        </w:r>
      </w:hyperlink>
      <w:r>
        <w:rPr>
          <w:rFonts w:cs="Times New Roman"/>
          <w:noProof/>
          <w:lang w:val="en-US"/>
        </w:rPr>
        <w:t>)</w:t>
      </w:r>
      <w:r>
        <w:rPr>
          <w:rFonts w:cs="Times New Roman"/>
          <w:lang w:val="en-US"/>
        </w:rPr>
        <w:fldChar w:fldCharType="end"/>
      </w:r>
      <w:r>
        <w:rPr>
          <w:rFonts w:cs="Times New Roman"/>
          <w:lang w:val="en-US"/>
        </w:rPr>
        <w:t xml:space="preserve"> </w:t>
      </w:r>
      <w:r w:rsidRPr="00B54649">
        <w:rPr>
          <w:rFonts w:cs="Times New Roman"/>
          <w:lang w:val="en-US"/>
        </w:rPr>
        <w:t xml:space="preserve">argue that the most powerful factor at work </w:t>
      </w:r>
      <w:r>
        <w:rPr>
          <w:rFonts w:cs="Times New Roman"/>
          <w:lang w:val="en-US"/>
        </w:rPr>
        <w:t>there</w:t>
      </w:r>
      <w:r w:rsidRPr="00B54649">
        <w:rPr>
          <w:rFonts w:cs="Times New Roman"/>
          <w:lang w:val="en-US"/>
        </w:rPr>
        <w:t xml:space="preserve"> was the provision of human rights education</w:t>
      </w:r>
      <w:r>
        <w:rPr>
          <w:rFonts w:cs="Times New Roman"/>
          <w:lang w:val="en-US"/>
        </w:rPr>
        <w:t xml:space="preserve"> to women</w:t>
      </w:r>
      <w:r w:rsidRPr="00B54649">
        <w:rPr>
          <w:rFonts w:cs="Times New Roman"/>
          <w:lang w:val="en-US"/>
        </w:rPr>
        <w:t xml:space="preserve">. </w:t>
      </w:r>
      <w:r w:rsidR="00021BAD">
        <w:rPr>
          <w:rFonts w:cs="Times New Roman"/>
          <w:lang w:val="en-US"/>
        </w:rPr>
        <w:t>They</w:t>
      </w:r>
      <w:r>
        <w:rPr>
          <w:rFonts w:cs="Times New Roman"/>
          <w:lang w:val="en-US"/>
        </w:rPr>
        <w:t xml:space="preserve"> say,</w:t>
      </w:r>
      <w:r>
        <w:t xml:space="preserve"> ‘</w:t>
      </w:r>
      <w:r w:rsidRPr="00B54649">
        <w:rPr>
          <w:rFonts w:cs="Times New Roman"/>
          <w:lang w:val="en-US"/>
        </w:rPr>
        <w:t xml:space="preserve">public commitments to end FGM/C, came only </w:t>
      </w:r>
      <w:r w:rsidRPr="00B54649">
        <w:rPr>
          <w:rFonts w:cs="Times New Roman"/>
          <w:i/>
          <w:iCs/>
          <w:lang w:val="en-US"/>
        </w:rPr>
        <w:t xml:space="preserve">after </w:t>
      </w:r>
      <w:r w:rsidRPr="00B54649">
        <w:rPr>
          <w:rFonts w:cs="Times New Roman"/>
          <w:lang w:val="en-US"/>
        </w:rPr>
        <w:t>human rights deliberation was introduced into their basic education curricula</w:t>
      </w:r>
      <w:r>
        <w:rPr>
          <w:rFonts w:cs="Times New Roman"/>
          <w:lang w:val="en-US"/>
        </w:rPr>
        <w:t xml:space="preserve">’ </w:t>
      </w:r>
      <w:r>
        <w:rPr>
          <w:rFonts w:cs="Times New Roman"/>
          <w:lang w:val="en-US"/>
        </w:rPr>
        <w:fldChar w:fldCharType="begin"/>
      </w:r>
      <w:r>
        <w:rPr>
          <w:rFonts w:cs="Times New Roman"/>
          <w:lang w:val="en-US"/>
        </w:rPr>
        <w:instrText xml:space="preserve"> ADDIN EN.CITE &lt;EndNote&gt;&lt;Cite&gt;&lt;Author&gt;Mackie&lt;/Author&gt;&lt;Year&gt;2009&lt;/Year&gt;&lt;RecNum&gt;319&lt;/RecNum&gt;&lt;Suffix&gt;`, 26&lt;/Suffix&gt;&lt;DisplayText&gt;(Mackie and LeJeune 2009, 26)&lt;/DisplayText&gt;&lt;record&gt;&lt;rec-number&gt;319&lt;/rec-number&gt;&lt;foreign-keys&gt;&lt;key app="EN" db-id="f2pp90asvedd98ewxd7x9p09w9wppdv92ep9"&gt;319&lt;/key&gt;&lt;/foreign-keys&gt;&lt;ref-type name="Report"&gt;27&lt;/ref-type&gt;&lt;contributors&gt;&lt;authors&gt;&lt;author&gt;Gerry Mackie&lt;/author&gt;&lt;author&gt;John LeJeune&lt;/author&gt;&lt;/authors&gt;&lt;/contributors&gt;&lt;titles&gt;&lt;title&gt;Social Dynamics of Abandonment of Harmful Practices: A New Look at the Theory&lt;/title&gt;&lt;secondary-title&gt;Special Series on Social Norms and Harmful Practices&lt;/secondary-title&gt;&lt;/titles&gt;&lt;number&gt;Innocenti Working Paper No. 2009-06&lt;/number&gt;&lt;dates&gt;&lt;year&gt;2009&lt;/year&gt;&lt;/dates&gt;&lt;pub-location&gt;Florence&lt;/pub-location&gt;&lt;publisher&gt;UNICEF Innocenti Research Centre&lt;/publisher&gt;&lt;urls&gt;&lt;/urls&gt;&lt;/record&gt;&lt;/Cite&gt;&lt;/EndNote&gt;</w:instrText>
      </w:r>
      <w:r>
        <w:rPr>
          <w:rFonts w:cs="Times New Roman"/>
          <w:lang w:val="en-US"/>
        </w:rPr>
        <w:fldChar w:fldCharType="separate"/>
      </w:r>
      <w:r>
        <w:rPr>
          <w:rFonts w:cs="Times New Roman"/>
          <w:noProof/>
          <w:lang w:val="en-US"/>
        </w:rPr>
        <w:t>(</w:t>
      </w:r>
      <w:hyperlink w:anchor="_ENREF_14" w:tooltip="Mackie, 2009 #319" w:history="1">
        <w:r w:rsidR="00CE39CF">
          <w:rPr>
            <w:rFonts w:cs="Times New Roman"/>
            <w:noProof/>
            <w:lang w:val="en-US"/>
          </w:rPr>
          <w:t>Mackie and LeJeune 2009, 26</w:t>
        </w:r>
      </w:hyperlink>
      <w:r>
        <w:rPr>
          <w:rFonts w:cs="Times New Roman"/>
          <w:noProof/>
          <w:lang w:val="en-US"/>
        </w:rPr>
        <w:t>)</w:t>
      </w:r>
      <w:r>
        <w:rPr>
          <w:rFonts w:cs="Times New Roman"/>
          <w:lang w:val="en-US"/>
        </w:rPr>
        <w:fldChar w:fldCharType="end"/>
      </w:r>
      <w:r w:rsidRPr="00B54649">
        <w:rPr>
          <w:rFonts w:cs="Times New Roman"/>
          <w:lang w:val="en-US"/>
        </w:rPr>
        <w:t xml:space="preserve">. </w:t>
      </w:r>
    </w:p>
    <w:p w:rsidR="00BE40B5" w:rsidRDefault="00BE40B5">
      <w:pPr>
        <w:autoSpaceDE w:val="0"/>
        <w:autoSpaceDN w:val="0"/>
        <w:adjustRightInd w:val="0"/>
        <w:spacing w:after="0" w:line="240" w:lineRule="auto"/>
        <w:rPr>
          <w:rFonts w:cs="Times New Roman"/>
          <w:lang w:val="en-US"/>
        </w:rPr>
      </w:pPr>
    </w:p>
    <w:p w:rsidR="00BE40B5" w:rsidRDefault="00BE40B5">
      <w:pPr>
        <w:autoSpaceDE w:val="0"/>
        <w:autoSpaceDN w:val="0"/>
        <w:adjustRightInd w:val="0"/>
        <w:spacing w:after="0" w:line="240" w:lineRule="auto"/>
        <w:rPr>
          <w:rFonts w:cs="Arial"/>
          <w:lang w:val="en-US"/>
        </w:rPr>
      </w:pPr>
      <w:r>
        <w:rPr>
          <w:rFonts w:cs="Times New Roman"/>
          <w:lang w:val="en-US"/>
        </w:rPr>
        <w:t>But</w:t>
      </w:r>
      <w:r w:rsidRPr="00B54649">
        <w:rPr>
          <w:rFonts w:cs="Times New Roman"/>
          <w:lang w:val="en-US"/>
        </w:rPr>
        <w:t xml:space="preserve"> </w:t>
      </w:r>
      <w:r>
        <w:rPr>
          <w:rFonts w:cs="Times New Roman"/>
          <w:lang w:val="en-US"/>
        </w:rPr>
        <w:t>the</w:t>
      </w:r>
      <w:r w:rsidRPr="00B54649">
        <w:rPr>
          <w:rFonts w:cs="Times New Roman"/>
          <w:lang w:val="en-US"/>
        </w:rPr>
        <w:t xml:space="preserve"> declaration</w:t>
      </w:r>
      <w:r>
        <w:rPr>
          <w:rFonts w:cs="Times New Roman"/>
          <w:lang w:val="en-US"/>
        </w:rPr>
        <w:t xml:space="preserve"> by 13 villages in February 1998</w:t>
      </w:r>
      <w:r w:rsidRPr="00B54649">
        <w:rPr>
          <w:rFonts w:cs="Times New Roman"/>
          <w:lang w:val="en-US"/>
        </w:rPr>
        <w:t xml:space="preserve"> </w:t>
      </w:r>
      <w:r>
        <w:rPr>
          <w:rFonts w:cs="Times New Roman"/>
          <w:lang w:val="en-US"/>
        </w:rPr>
        <w:t>that they would abandon FGC</w:t>
      </w:r>
      <w:r w:rsidRPr="00B54649">
        <w:rPr>
          <w:rFonts w:cs="Times New Roman"/>
          <w:lang w:val="en-US"/>
        </w:rPr>
        <w:t xml:space="preserve"> included just three that had participated in the </w:t>
      </w:r>
      <w:r>
        <w:rPr>
          <w:rFonts w:cs="Times New Roman"/>
          <w:lang w:val="en-US"/>
        </w:rPr>
        <w:t>human rights</w:t>
      </w:r>
      <w:r w:rsidRPr="00B54649">
        <w:rPr>
          <w:rFonts w:cs="Times New Roman"/>
          <w:lang w:val="en-US"/>
        </w:rPr>
        <w:t xml:space="preserve"> education program</w:t>
      </w:r>
      <w:r w:rsidR="00B41828">
        <w:rPr>
          <w:rFonts w:cs="Times New Roman"/>
          <w:lang w:val="en-US"/>
        </w:rPr>
        <w:t>me</w:t>
      </w:r>
      <w:r w:rsidRPr="00B54649">
        <w:rPr>
          <w:rFonts w:cs="Times New Roman"/>
          <w:lang w:val="en-US"/>
        </w:rPr>
        <w:t>. In fact, the declaration explicitly appeals for help to start</w:t>
      </w:r>
      <w:r>
        <w:rPr>
          <w:rFonts w:cs="Arial"/>
          <w:lang w:val="en-US"/>
        </w:rPr>
        <w:t xml:space="preserve"> ‘</w:t>
      </w:r>
      <w:r w:rsidRPr="00B54649">
        <w:rPr>
          <w:rFonts w:cs="Arial"/>
          <w:lang w:val="en-US"/>
        </w:rPr>
        <w:t>a program for basic education in national languages in the ten villages not previously having benefited from such a program</w:t>
      </w:r>
      <w:r>
        <w:rPr>
          <w:rFonts w:cs="Arial"/>
          <w:lang w:val="en-US"/>
        </w:rPr>
        <w:t xml:space="preserve">’ </w:t>
      </w:r>
      <w:r>
        <w:rPr>
          <w:rFonts w:cs="Arial"/>
          <w:lang w:val="en-US"/>
        </w:rPr>
        <w:fldChar w:fldCharType="begin"/>
      </w:r>
      <w:r>
        <w:rPr>
          <w:rFonts w:cs="Arial"/>
          <w:lang w:val="en-US"/>
        </w:rPr>
        <w:instrText xml:space="preserve"> ADDIN EN.CITE &lt;EndNote&gt;&lt;Cite&gt;&lt;Author&gt;Tostan&lt;/Author&gt;&lt;Year&gt;1999&lt;/Year&gt;&lt;RecNum&gt;313&lt;/RecNum&gt;&lt;Suffix&gt;`, 57&lt;/Suffix&gt;&lt;DisplayText&gt;(Tostan 1999, 57)&lt;/DisplayText&gt;&lt;record&gt;&lt;rec-number&gt;313&lt;/rec-number&gt;&lt;foreign-keys&gt;&lt;key app="EN" db-id="f2pp90asvedd98ewxd7x9p09w9wppdv92ep9"&gt;313&lt;/key&gt;&lt;/foreign-keys&gt;&lt;ref-type name="Report"&gt;27&lt;/ref-type&gt;&lt;contributors&gt;&lt;authors&gt;&lt;author&gt;Tostan&lt;/author&gt;&lt;/authors&gt;&lt;/contributors&gt;&lt;titles&gt;&lt;title&gt;Breakthrough in Senegal: Ending Female Genital Cutting&lt;/title&gt;&lt;/titles&gt;&lt;dates&gt;&lt;year&gt;1999&lt;/year&gt;&lt;/dates&gt;&lt;publisher&gt;Tostan&lt;/publisher&gt;&lt;urls&gt;&lt;/urls&gt;&lt;/record&gt;&lt;/Cite&gt;&lt;/EndNote&gt;</w:instrText>
      </w:r>
      <w:r>
        <w:rPr>
          <w:rFonts w:cs="Arial"/>
          <w:lang w:val="en-US"/>
        </w:rPr>
        <w:fldChar w:fldCharType="separate"/>
      </w:r>
      <w:r>
        <w:rPr>
          <w:rFonts w:cs="Arial"/>
          <w:noProof/>
          <w:lang w:val="en-US"/>
        </w:rPr>
        <w:t>(</w:t>
      </w:r>
      <w:hyperlink w:anchor="_ENREF_21" w:tooltip="Tostan, 1999 #313" w:history="1">
        <w:r w:rsidR="00CE39CF">
          <w:rPr>
            <w:rFonts w:cs="Arial"/>
            <w:noProof/>
            <w:lang w:val="en-US"/>
          </w:rPr>
          <w:t>Tostan 1999, 57</w:t>
        </w:r>
      </w:hyperlink>
      <w:r>
        <w:rPr>
          <w:rFonts w:cs="Arial"/>
          <w:noProof/>
          <w:lang w:val="en-US"/>
        </w:rPr>
        <w:t>)</w:t>
      </w:r>
      <w:r>
        <w:rPr>
          <w:rFonts w:cs="Arial"/>
          <w:lang w:val="en-US"/>
        </w:rPr>
        <w:fldChar w:fldCharType="end"/>
      </w:r>
      <w:r>
        <w:rPr>
          <w:rFonts w:cs="Arial"/>
          <w:lang w:val="en-US"/>
        </w:rPr>
        <w:t>.</w:t>
      </w:r>
    </w:p>
    <w:p w:rsidR="00BE40B5" w:rsidRDefault="00BE40B5">
      <w:pPr>
        <w:autoSpaceDE w:val="0"/>
        <w:autoSpaceDN w:val="0"/>
        <w:adjustRightInd w:val="0"/>
        <w:spacing w:after="0" w:line="240" w:lineRule="auto"/>
        <w:rPr>
          <w:rFonts w:cs="Arial"/>
          <w:lang w:val="en-US"/>
        </w:rPr>
      </w:pPr>
    </w:p>
    <w:p w:rsidR="00BE40B5" w:rsidRDefault="00BE40B5">
      <w:pPr>
        <w:autoSpaceDE w:val="0"/>
        <w:autoSpaceDN w:val="0"/>
        <w:adjustRightInd w:val="0"/>
        <w:spacing w:after="0" w:line="240" w:lineRule="auto"/>
        <w:rPr>
          <w:rFonts w:cs="Arial"/>
        </w:rPr>
      </w:pPr>
      <w:r w:rsidRPr="00B54649">
        <w:rPr>
          <w:rFonts w:cs="Arial"/>
        </w:rPr>
        <w:t>Later, several other villages that had not participated in the human rights classes</w:t>
      </w:r>
      <w:r>
        <w:rPr>
          <w:rFonts w:cs="Arial"/>
        </w:rPr>
        <w:t>, but had been visited by Muslim leader Demba Diawara in his second three-month trek around the area,</w:t>
      </w:r>
      <w:r w:rsidRPr="00B54649">
        <w:rPr>
          <w:rFonts w:cs="Arial"/>
        </w:rPr>
        <w:t xml:space="preserve"> also </w:t>
      </w:r>
      <w:r w:rsidRPr="00E61FA1">
        <w:rPr>
          <w:rFonts w:cs="Arial"/>
        </w:rPr>
        <w:t>expressed a wish to abandon FGC and to participate in the Tostan education program</w:t>
      </w:r>
      <w:r w:rsidR="00B41828">
        <w:rPr>
          <w:rFonts w:cs="Arial"/>
        </w:rPr>
        <w:t>me</w:t>
      </w:r>
      <w:r>
        <w:rPr>
          <w:rFonts w:cs="Arial"/>
        </w:rPr>
        <w:t xml:space="preserve"> </w:t>
      </w:r>
      <w:r>
        <w:rPr>
          <w:rFonts w:cs="Arial"/>
        </w:rPr>
        <w:fldChar w:fldCharType="begin"/>
      </w:r>
      <w:r>
        <w:rPr>
          <w:rFonts w:cs="Arial"/>
        </w:rPr>
        <w:instrText xml:space="preserve"> ADDIN EN.CITE &lt;EndNote&gt;&lt;Cite&gt;&lt;Author&gt;Tostan&lt;/Author&gt;&lt;Year&gt;1999&lt;/Year&gt;&lt;RecNum&gt;313&lt;/RecNum&gt;&lt;Suffix&gt;`, 64-5&lt;/Suffix&gt;&lt;DisplayText&gt;(Tostan 1999, 64-5)&lt;/DisplayText&gt;&lt;record&gt;&lt;rec-number&gt;313&lt;/rec-number&gt;&lt;foreign-keys&gt;&lt;key app="EN" db-id="f2pp90asvedd98ewxd7x9p09w9wppdv92ep9"&gt;313&lt;/key&gt;&lt;/foreign-keys&gt;&lt;ref-type name="Report"&gt;27&lt;/ref-type&gt;&lt;contributors&gt;&lt;authors&gt;&lt;author&gt;Tostan&lt;/author&gt;&lt;/authors&gt;&lt;/contributors&gt;&lt;titles&gt;&lt;title&gt;Breakthrough in Senegal: Ending Female Genital Cutting&lt;/title&gt;&lt;/titles&gt;&lt;dates&gt;&lt;year&gt;1999&lt;/year&gt;&lt;/dates&gt;&lt;publisher&gt;Tostan&lt;/publisher&gt;&lt;urls&gt;&lt;/urls&gt;&lt;/record&gt;&lt;/Cite&gt;&lt;/EndNote&gt;</w:instrText>
      </w:r>
      <w:r>
        <w:rPr>
          <w:rFonts w:cs="Arial"/>
        </w:rPr>
        <w:fldChar w:fldCharType="separate"/>
      </w:r>
      <w:r>
        <w:rPr>
          <w:rFonts w:cs="Arial"/>
          <w:noProof/>
        </w:rPr>
        <w:t>(</w:t>
      </w:r>
      <w:hyperlink w:anchor="_ENREF_21" w:tooltip="Tostan, 1999 #313" w:history="1">
        <w:r w:rsidR="00CE39CF">
          <w:rPr>
            <w:rFonts w:cs="Arial"/>
            <w:noProof/>
          </w:rPr>
          <w:t>Tostan 1999, 64-5</w:t>
        </w:r>
      </w:hyperlink>
      <w:r>
        <w:rPr>
          <w:rFonts w:cs="Arial"/>
          <w:noProof/>
        </w:rPr>
        <w:t>)</w:t>
      </w:r>
      <w:r>
        <w:rPr>
          <w:rFonts w:cs="Arial"/>
        </w:rPr>
        <w:fldChar w:fldCharType="end"/>
      </w:r>
      <w:r w:rsidRPr="00E61FA1">
        <w:rPr>
          <w:rFonts w:cs="Arial"/>
        </w:rPr>
        <w:t xml:space="preserve">. An evaluation found </w:t>
      </w:r>
      <w:r>
        <w:rPr>
          <w:rFonts w:cs="Arial"/>
        </w:rPr>
        <w:t>that another</w:t>
      </w:r>
      <w:r w:rsidRPr="00E61FA1">
        <w:rPr>
          <w:rFonts w:cs="Arial"/>
        </w:rPr>
        <w:t xml:space="preserve"> </w:t>
      </w:r>
      <w:r>
        <w:rPr>
          <w:rFonts w:cs="Arial"/>
        </w:rPr>
        <w:t>motivator for</w:t>
      </w:r>
      <w:r w:rsidRPr="00E61FA1">
        <w:rPr>
          <w:rFonts w:cs="Arial"/>
        </w:rPr>
        <w:t xml:space="preserve"> desperately poor villages pledg</w:t>
      </w:r>
      <w:r>
        <w:rPr>
          <w:rFonts w:cs="Arial"/>
        </w:rPr>
        <w:t>ing</w:t>
      </w:r>
      <w:r w:rsidRPr="00E61FA1">
        <w:rPr>
          <w:rFonts w:cs="Arial"/>
        </w:rPr>
        <w:t xml:space="preserve"> to abandon FGC was the desire</w:t>
      </w:r>
      <w:r>
        <w:rPr>
          <w:rFonts w:cs="Arial"/>
        </w:rPr>
        <w:t xml:space="preserve"> for the resources associated with pledges, an understood prerequisite for Tostan’s general education program</w:t>
      </w:r>
      <w:r w:rsidR="00B41828">
        <w:rPr>
          <w:rFonts w:cs="Arial"/>
        </w:rPr>
        <w:t>me</w:t>
      </w:r>
      <w:r>
        <w:rPr>
          <w:rFonts w:cs="Arial"/>
        </w:rPr>
        <w:t xml:space="preserve"> </w:t>
      </w:r>
      <w:r>
        <w:rPr>
          <w:rFonts w:cs="Arial"/>
        </w:rPr>
        <w:fldChar w:fldCharType="begin"/>
      </w:r>
      <w:r>
        <w:rPr>
          <w:rFonts w:cs="Arial"/>
        </w:rPr>
        <w:instrText xml:space="preserve"> ADDIN EN.CITE &lt;EndNote&gt;&lt;Cite&gt;&lt;Author&gt;Diop&lt;/Author&gt;&lt;Year&gt;2008&lt;/Year&gt;&lt;RecNum&gt;363&lt;/RecNum&gt;&lt;Suffix&gt;`, 28&lt;/Suffix&gt;&lt;DisplayText&gt;(Diop, Moreau, and Benga 2008, 28)&lt;/DisplayText&gt;&lt;record&gt;&lt;rec-number&gt;363&lt;/rec-number&gt;&lt;foreign-keys&gt;&lt;key app="EN" db-id="f2pp90asvedd98ewxd7x9p09w9wppdv92ep9"&gt;363&lt;/key&gt;&lt;/foreign-keys&gt;&lt;ref-type name="Report"&gt;27&lt;/ref-type&gt;&lt;contributors&gt;&lt;authors&gt;&lt;author&gt;Nafissatou J. Diop&lt;/author&gt;&lt;author&gt;Amadou Moreau&lt;/author&gt;&lt;author&gt;Hélène Benga&lt;/author&gt;&lt;/authors&gt;&lt;/contributors&gt;&lt;titles&gt;&lt;title&gt;Evaluation of the Long-term Impact of the TOSTAN Programme on the Abandonment of FGM/C and Early Marriage: Results from a qualitative study in Senegal&lt;/title&gt;&lt;/titles&gt;&lt;dates&gt;&lt;year&gt;2008&lt;/year&gt;&lt;/dates&gt;&lt;publisher&gt;Population Council&lt;/publisher&gt;&lt;urls&gt;&lt;/urls&gt;&lt;/record&gt;&lt;/Cite&gt;&lt;/EndNote&gt;</w:instrText>
      </w:r>
      <w:r>
        <w:rPr>
          <w:rFonts w:cs="Arial"/>
        </w:rPr>
        <w:fldChar w:fldCharType="separate"/>
      </w:r>
      <w:r>
        <w:rPr>
          <w:rFonts w:cs="Arial"/>
          <w:noProof/>
        </w:rPr>
        <w:t>(</w:t>
      </w:r>
      <w:hyperlink w:anchor="_ENREF_7" w:tooltip="Diop, 2008 #363" w:history="1">
        <w:r w:rsidR="00CE39CF">
          <w:rPr>
            <w:rFonts w:cs="Arial"/>
            <w:noProof/>
          </w:rPr>
          <w:t>Diop, Moreau, and Benga 2008, 28</w:t>
        </w:r>
      </w:hyperlink>
      <w:r>
        <w:rPr>
          <w:rFonts w:cs="Arial"/>
          <w:noProof/>
        </w:rPr>
        <w:t>)</w:t>
      </w:r>
      <w:r>
        <w:rPr>
          <w:rFonts w:cs="Arial"/>
        </w:rPr>
        <w:fldChar w:fldCharType="end"/>
      </w:r>
      <w:r>
        <w:rPr>
          <w:rFonts w:cs="Arial"/>
        </w:rPr>
        <w:t>:</w:t>
      </w:r>
    </w:p>
    <w:p w:rsidR="00BE40B5" w:rsidRDefault="00BE40B5">
      <w:pPr>
        <w:autoSpaceDE w:val="0"/>
        <w:autoSpaceDN w:val="0"/>
        <w:adjustRightInd w:val="0"/>
        <w:spacing w:after="0" w:line="240" w:lineRule="auto"/>
        <w:rPr>
          <w:rFonts w:cs="Arial"/>
        </w:rPr>
      </w:pPr>
    </w:p>
    <w:p w:rsidR="00BE40B5" w:rsidRPr="00E144E1" w:rsidRDefault="00BE40B5">
      <w:pPr>
        <w:spacing w:after="0" w:line="240" w:lineRule="auto"/>
        <w:ind w:left="720"/>
        <w:rPr>
          <w:i/>
          <w:sz w:val="23"/>
          <w:szCs w:val="23"/>
        </w:rPr>
      </w:pPr>
      <w:r>
        <w:rPr>
          <w:i/>
          <w:sz w:val="23"/>
          <w:szCs w:val="23"/>
        </w:rPr>
        <w:t>‘</w:t>
      </w:r>
      <w:r w:rsidRPr="00E144E1">
        <w:rPr>
          <w:i/>
          <w:sz w:val="23"/>
          <w:szCs w:val="23"/>
        </w:rPr>
        <w:t>Over time, the communities seem to have formed the impression that Tostan is synonymous with “financing” or “projects” for women or whole villages…although not given during the education programme itself, Tostan is generally able to obtain grants/loans for groups who</w:t>
      </w:r>
      <w:r>
        <w:rPr>
          <w:i/>
          <w:sz w:val="23"/>
          <w:szCs w:val="23"/>
        </w:rPr>
        <w:t xml:space="preserve"> participated in the programme…’</w:t>
      </w:r>
    </w:p>
    <w:p w:rsidR="00BE40B5" w:rsidRDefault="00BE40B5">
      <w:pPr>
        <w:autoSpaceDE w:val="0"/>
        <w:autoSpaceDN w:val="0"/>
        <w:adjustRightInd w:val="0"/>
        <w:spacing w:after="0" w:line="240" w:lineRule="auto"/>
        <w:rPr>
          <w:rFonts w:cs="Arial"/>
        </w:rPr>
      </w:pPr>
    </w:p>
    <w:p w:rsidR="00BE40B5" w:rsidRPr="00B54649" w:rsidRDefault="00BE40B5">
      <w:pPr>
        <w:spacing w:after="0" w:line="240" w:lineRule="auto"/>
        <w:rPr>
          <w:rFonts w:cs="Arial"/>
        </w:rPr>
      </w:pPr>
      <w:r w:rsidRPr="00B54649">
        <w:rPr>
          <w:rFonts w:cs="Times New Roman"/>
          <w:lang w:val="en-US"/>
        </w:rPr>
        <w:t>Th</w:t>
      </w:r>
      <w:r>
        <w:rPr>
          <w:rFonts w:cs="Times New Roman"/>
          <w:lang w:val="en-US"/>
        </w:rPr>
        <w:t>e</w:t>
      </w:r>
      <w:r w:rsidRPr="00B54649">
        <w:rPr>
          <w:rFonts w:cs="Times New Roman"/>
          <w:lang w:val="en-US"/>
        </w:rPr>
        <w:t xml:space="preserve"> </w:t>
      </w:r>
      <w:r>
        <w:rPr>
          <w:rFonts w:cs="Times New Roman"/>
          <w:lang w:val="en-US"/>
        </w:rPr>
        <w:t>Iranian example and a reading of the Senegalese abandonment which fully acknowledges the central role of local male religious leaders fits with social convention theory, but suggests that human rights deliberations are not essential to FGC abandonment. Instead, religious leaders can be a</w:t>
      </w:r>
      <w:r w:rsidR="00840748">
        <w:rPr>
          <w:rFonts w:cs="Times New Roman"/>
          <w:lang w:val="en-US"/>
        </w:rPr>
        <w:t>n alternative</w:t>
      </w:r>
      <w:r>
        <w:rPr>
          <w:rFonts w:cs="Times New Roman"/>
          <w:lang w:val="en-US"/>
        </w:rPr>
        <w:t xml:space="preserve"> source of credible new information</w:t>
      </w:r>
      <w:r w:rsidR="00814340">
        <w:rPr>
          <w:rFonts w:cs="Times New Roman"/>
          <w:lang w:val="en-US"/>
        </w:rPr>
        <w:t>,</w:t>
      </w:r>
      <w:r>
        <w:rPr>
          <w:rFonts w:cs="Times New Roman"/>
          <w:lang w:val="en-US"/>
        </w:rPr>
        <w:t xml:space="preserve"> in the form of declarations that FGC is not a religious requirement or is </w:t>
      </w:r>
      <w:r w:rsidRPr="00F56D0C">
        <w:rPr>
          <w:rFonts w:cs="Times New Roman"/>
          <w:i/>
          <w:lang w:val="en-US"/>
        </w:rPr>
        <w:t>haram</w:t>
      </w:r>
      <w:r>
        <w:rPr>
          <w:rFonts w:cs="Times New Roman"/>
          <w:lang w:val="en-US"/>
        </w:rPr>
        <w:t>. Such declarations</w:t>
      </w:r>
      <w:r w:rsidR="00840748">
        <w:rPr>
          <w:rFonts w:cs="Times New Roman"/>
          <w:lang w:val="en-US"/>
        </w:rPr>
        <w:t>,</w:t>
      </w:r>
      <w:r>
        <w:rPr>
          <w:rFonts w:cs="Times New Roman"/>
          <w:lang w:val="en-US"/>
        </w:rPr>
        <w:t xml:space="preserve"> in areas where </w:t>
      </w:r>
      <w:r w:rsidR="00840748">
        <w:rPr>
          <w:rFonts w:cs="Times New Roman"/>
          <w:lang w:val="en-US"/>
        </w:rPr>
        <w:t xml:space="preserve">people practise FGC substantially because they believe it is a religious obligation, </w:t>
      </w:r>
      <w:r>
        <w:rPr>
          <w:rFonts w:cs="Times New Roman"/>
          <w:lang w:val="en-US"/>
        </w:rPr>
        <w:t xml:space="preserve">can play the same role as a public commitment, the authority of religious leaders being such that </w:t>
      </w:r>
      <w:r>
        <w:rPr>
          <w:rFonts w:cs="Arial"/>
        </w:rPr>
        <w:t xml:space="preserve">once they publicly declare something religiously prohibited, people can be confident significant numbers of others will </w:t>
      </w:r>
      <w:r w:rsidR="00840748">
        <w:rPr>
          <w:rFonts w:cs="Arial"/>
        </w:rPr>
        <w:t>abandon</w:t>
      </w:r>
      <w:r>
        <w:rPr>
          <w:rFonts w:cs="Arial"/>
        </w:rPr>
        <w:t xml:space="preserve"> it.</w:t>
      </w:r>
    </w:p>
    <w:p w:rsidR="00BE40B5" w:rsidRDefault="00BE40B5">
      <w:pPr>
        <w:autoSpaceDE w:val="0"/>
        <w:autoSpaceDN w:val="0"/>
        <w:adjustRightInd w:val="0"/>
        <w:spacing w:after="0" w:line="240" w:lineRule="auto"/>
        <w:rPr>
          <w:rFonts w:cs="Times New Roman"/>
          <w:lang w:val="en-US"/>
        </w:rPr>
      </w:pPr>
    </w:p>
    <w:p w:rsidR="00BE40B5" w:rsidRDefault="00BE40B5">
      <w:pPr>
        <w:autoSpaceDE w:val="0"/>
        <w:autoSpaceDN w:val="0"/>
        <w:adjustRightInd w:val="0"/>
        <w:spacing w:after="0" w:line="240" w:lineRule="auto"/>
        <w:rPr>
          <w:rFonts w:cs="Arial"/>
        </w:rPr>
      </w:pPr>
      <w:r w:rsidRPr="00B54649">
        <w:rPr>
          <w:rFonts w:cs="Times New Roman"/>
          <w:lang w:val="en-US"/>
        </w:rPr>
        <w:t xml:space="preserve">This suggests that </w:t>
      </w:r>
      <w:r w:rsidR="00107045">
        <w:rPr>
          <w:rFonts w:cs="Times New Roman"/>
          <w:lang w:val="en-US"/>
        </w:rPr>
        <w:t xml:space="preserve">some </w:t>
      </w:r>
      <w:r w:rsidRPr="00B54649">
        <w:rPr>
          <w:rFonts w:cs="Times New Roman"/>
          <w:lang w:val="en-US"/>
        </w:rPr>
        <w:t>religious leaders</w:t>
      </w:r>
      <w:r>
        <w:rPr>
          <w:rFonts w:cs="Times New Roman"/>
          <w:lang w:val="en-US"/>
        </w:rPr>
        <w:t xml:space="preserve"> can play a</w:t>
      </w:r>
      <w:r w:rsidRPr="00B54649">
        <w:rPr>
          <w:rFonts w:cs="Times New Roman"/>
          <w:lang w:val="en-US"/>
        </w:rPr>
        <w:t xml:space="preserve"> </w:t>
      </w:r>
      <w:r>
        <w:rPr>
          <w:rFonts w:cs="Times New Roman"/>
          <w:lang w:val="en-US"/>
        </w:rPr>
        <w:t>much greater</w:t>
      </w:r>
      <w:r w:rsidRPr="00B54649">
        <w:rPr>
          <w:rFonts w:cs="Times New Roman"/>
          <w:lang w:val="en-US"/>
        </w:rPr>
        <w:t xml:space="preserve"> role in addressing FGC</w:t>
      </w:r>
      <w:r>
        <w:rPr>
          <w:rFonts w:cs="Times New Roman"/>
          <w:lang w:val="en-US"/>
        </w:rPr>
        <w:t xml:space="preserve"> than appears to be reflected in much of the literature on FGC abandonment</w:t>
      </w:r>
      <w:r w:rsidRPr="00B54649">
        <w:rPr>
          <w:rFonts w:cs="Times New Roman"/>
          <w:lang w:val="en-US"/>
        </w:rPr>
        <w:t>. I</w:t>
      </w:r>
      <w:r w:rsidRPr="00B54649">
        <w:rPr>
          <w:rFonts w:cs="Arial"/>
        </w:rPr>
        <w:t xml:space="preserve">n </w:t>
      </w:r>
      <w:r>
        <w:rPr>
          <w:rFonts w:cs="Arial"/>
        </w:rPr>
        <w:t>communities that practise FGC at least partly for religious reasons</w:t>
      </w:r>
      <w:r w:rsidRPr="00B54649">
        <w:rPr>
          <w:rFonts w:cs="Arial"/>
        </w:rPr>
        <w:t xml:space="preserve">, </w:t>
      </w:r>
      <w:r w:rsidR="00B46EA1">
        <w:rPr>
          <w:rFonts w:cs="Arial"/>
        </w:rPr>
        <w:t>religious authorities are key to</w:t>
      </w:r>
      <w:r w:rsidRPr="00B54649">
        <w:rPr>
          <w:rFonts w:cs="Arial"/>
        </w:rPr>
        <w:t xml:space="preserve"> </w:t>
      </w:r>
      <w:r>
        <w:rPr>
          <w:rFonts w:cs="Arial"/>
        </w:rPr>
        <w:t>delegitimis</w:t>
      </w:r>
      <w:r w:rsidR="00B46EA1">
        <w:rPr>
          <w:rFonts w:cs="Arial"/>
        </w:rPr>
        <w:t xml:space="preserve">ing </w:t>
      </w:r>
      <w:r w:rsidR="00FB7EF5">
        <w:rPr>
          <w:rFonts w:cs="Arial"/>
        </w:rPr>
        <w:t>the religious</w:t>
      </w:r>
      <w:r>
        <w:rPr>
          <w:rFonts w:cs="Arial"/>
        </w:rPr>
        <w:t xml:space="preserve"> rationalisation for </w:t>
      </w:r>
      <w:r w:rsidR="00B46EA1">
        <w:rPr>
          <w:rFonts w:cs="Arial"/>
        </w:rPr>
        <w:t>FGC.</w:t>
      </w:r>
      <w:r w:rsidR="0091036E">
        <w:rPr>
          <w:rFonts w:cs="Arial"/>
        </w:rPr>
        <w:t xml:space="preserve"> </w:t>
      </w:r>
      <w:r>
        <w:rPr>
          <w:rFonts w:cs="Arial"/>
        </w:rPr>
        <w:t xml:space="preserve">The idea of them issuing a </w:t>
      </w:r>
      <w:r w:rsidRPr="00B54649">
        <w:rPr>
          <w:rFonts w:cs="Arial"/>
        </w:rPr>
        <w:t>top-down</w:t>
      </w:r>
      <w:r>
        <w:rPr>
          <w:rFonts w:cs="Arial"/>
        </w:rPr>
        <w:t xml:space="preserve"> decree </w:t>
      </w:r>
      <w:r w:rsidR="007351CB">
        <w:rPr>
          <w:rFonts w:cs="Arial"/>
        </w:rPr>
        <w:t>against</w:t>
      </w:r>
      <w:r>
        <w:rPr>
          <w:rFonts w:cs="Arial"/>
        </w:rPr>
        <w:t xml:space="preserve"> FGC</w:t>
      </w:r>
      <w:r w:rsidRPr="00B54649">
        <w:rPr>
          <w:rFonts w:cs="Arial"/>
        </w:rPr>
        <w:t xml:space="preserve"> </w:t>
      </w:r>
      <w:r w:rsidR="007351CB">
        <w:rPr>
          <w:rFonts w:cs="Arial"/>
        </w:rPr>
        <w:t xml:space="preserve">as </w:t>
      </w:r>
      <w:r w:rsidR="00107045">
        <w:rPr>
          <w:rFonts w:cs="Arial"/>
        </w:rPr>
        <w:t>part of a broader</w:t>
      </w:r>
      <w:r w:rsidR="007351CB">
        <w:rPr>
          <w:rFonts w:cs="Arial"/>
        </w:rPr>
        <w:t xml:space="preserve"> abandonment strategy </w:t>
      </w:r>
      <w:r>
        <w:rPr>
          <w:rFonts w:cs="Arial"/>
        </w:rPr>
        <w:t xml:space="preserve">does not sit comfortably with the orthodox </w:t>
      </w:r>
      <w:r w:rsidR="007351CB">
        <w:rPr>
          <w:rFonts w:cs="Arial"/>
        </w:rPr>
        <w:t>approach</w:t>
      </w:r>
      <w:r>
        <w:rPr>
          <w:rFonts w:cs="Arial"/>
        </w:rPr>
        <w:t xml:space="preserve"> of empowering women, but </w:t>
      </w:r>
      <w:r w:rsidRPr="00B54649">
        <w:rPr>
          <w:rFonts w:cs="Arial"/>
        </w:rPr>
        <w:t>differs from</w:t>
      </w:r>
      <w:r>
        <w:rPr>
          <w:rFonts w:cs="Arial"/>
        </w:rPr>
        <w:t xml:space="preserve"> the imposition of</w:t>
      </w:r>
      <w:r w:rsidRPr="00B54649">
        <w:rPr>
          <w:rFonts w:cs="Arial"/>
        </w:rPr>
        <w:t xml:space="preserve"> legal sanctions</w:t>
      </w:r>
      <w:r>
        <w:rPr>
          <w:rFonts w:cs="Arial"/>
        </w:rPr>
        <w:t xml:space="preserve">, </w:t>
      </w:r>
      <w:r w:rsidR="007351CB">
        <w:rPr>
          <w:rFonts w:cs="Arial"/>
        </w:rPr>
        <w:t xml:space="preserve">a method </w:t>
      </w:r>
      <w:r>
        <w:rPr>
          <w:rFonts w:cs="Arial"/>
        </w:rPr>
        <w:t>widely promoted by UN</w:t>
      </w:r>
      <w:r w:rsidR="00B46EA1">
        <w:rPr>
          <w:rFonts w:cs="Arial"/>
        </w:rPr>
        <w:t xml:space="preserve"> agencies</w:t>
      </w:r>
      <w:r>
        <w:rPr>
          <w:rFonts w:cs="Arial"/>
        </w:rPr>
        <w:t xml:space="preserve"> only in that male religious leaders </w:t>
      </w:r>
      <w:r w:rsidR="00107045">
        <w:rPr>
          <w:rFonts w:cs="Arial"/>
        </w:rPr>
        <w:t xml:space="preserve">often </w:t>
      </w:r>
      <w:r>
        <w:rPr>
          <w:rFonts w:cs="Arial"/>
        </w:rPr>
        <w:t xml:space="preserve">have </w:t>
      </w:r>
      <w:r w:rsidRPr="00B54649">
        <w:rPr>
          <w:rFonts w:cs="Arial"/>
        </w:rPr>
        <w:t>deep credibility in the</w:t>
      </w:r>
      <w:r>
        <w:rPr>
          <w:rFonts w:cs="Arial"/>
        </w:rPr>
        <w:t xml:space="preserve">ir local </w:t>
      </w:r>
      <w:r w:rsidRPr="00B54649">
        <w:rPr>
          <w:rFonts w:cs="Arial"/>
        </w:rPr>
        <w:t>communit</w:t>
      </w:r>
      <w:r>
        <w:rPr>
          <w:rFonts w:cs="Arial"/>
        </w:rPr>
        <w:t>ies</w:t>
      </w:r>
      <w:r w:rsidRPr="00B54649">
        <w:rPr>
          <w:rFonts w:cs="Arial"/>
        </w:rPr>
        <w:t>.</w:t>
      </w:r>
      <w:r>
        <w:rPr>
          <w:rFonts w:cs="Arial"/>
        </w:rPr>
        <w:t xml:space="preserve"> </w:t>
      </w:r>
    </w:p>
    <w:p w:rsidR="00BE40B5" w:rsidRDefault="00BE40B5">
      <w:pPr>
        <w:autoSpaceDE w:val="0"/>
        <w:autoSpaceDN w:val="0"/>
        <w:adjustRightInd w:val="0"/>
        <w:spacing w:after="0" w:line="240" w:lineRule="auto"/>
        <w:rPr>
          <w:rFonts w:cs="Arial"/>
        </w:rPr>
      </w:pPr>
    </w:p>
    <w:p w:rsidR="00BE40B5" w:rsidRDefault="00BE40B5">
      <w:pPr>
        <w:spacing w:after="0" w:line="240" w:lineRule="auto"/>
        <w:rPr>
          <w:rFonts w:cs="CalistoMT"/>
          <w:lang w:val="en-AU"/>
        </w:rPr>
      </w:pPr>
      <w:r>
        <w:rPr>
          <w:rFonts w:cs="HelveticaNeue-Condensed"/>
          <w:lang w:val="en-AU"/>
        </w:rPr>
        <w:lastRenderedPageBreak/>
        <w:t xml:space="preserve">One possible explanation </w:t>
      </w:r>
      <w:r w:rsidR="007351CB">
        <w:rPr>
          <w:rFonts w:cs="HelveticaNeue-Condensed"/>
          <w:lang w:val="en-AU"/>
        </w:rPr>
        <w:t xml:space="preserve">for </w:t>
      </w:r>
      <w:r>
        <w:rPr>
          <w:rFonts w:cs="HelveticaNeue-Condensed"/>
          <w:lang w:val="en-AU"/>
        </w:rPr>
        <w:t>the</w:t>
      </w:r>
      <w:r w:rsidR="007351CB">
        <w:rPr>
          <w:rFonts w:cs="HelveticaNeue-Condensed"/>
          <w:lang w:val="en-AU"/>
        </w:rPr>
        <w:t xml:space="preserve"> potential</w:t>
      </w:r>
      <w:r>
        <w:rPr>
          <w:rFonts w:cs="HelveticaNeue-Condensed"/>
          <w:lang w:val="en-AU"/>
        </w:rPr>
        <w:t xml:space="preserve"> role of religious men </w:t>
      </w:r>
      <w:r w:rsidR="007351CB">
        <w:rPr>
          <w:rFonts w:cs="HelveticaNeue-Condensed"/>
          <w:lang w:val="en-AU"/>
        </w:rPr>
        <w:t xml:space="preserve">being downplayed </w:t>
      </w:r>
      <w:r>
        <w:rPr>
          <w:rFonts w:cs="HelveticaNeue-Condensed"/>
          <w:lang w:val="en-AU"/>
        </w:rPr>
        <w:t xml:space="preserve">in the </w:t>
      </w:r>
      <w:r w:rsidR="007351CB">
        <w:rPr>
          <w:rFonts w:cs="HelveticaNeue-Condensed"/>
          <w:lang w:val="en-AU"/>
        </w:rPr>
        <w:t>UN</w:t>
      </w:r>
      <w:r w:rsidR="00814340">
        <w:rPr>
          <w:rFonts w:cs="HelveticaNeue-Condensed"/>
          <w:lang w:val="en-AU"/>
        </w:rPr>
        <w:t xml:space="preserve"> agency</w:t>
      </w:r>
      <w:r>
        <w:rPr>
          <w:rFonts w:cs="HelveticaNeue-Condensed"/>
          <w:lang w:val="en-AU"/>
        </w:rPr>
        <w:t xml:space="preserve"> literature is acknowledged in a UNICEF publication which says, </w:t>
      </w:r>
      <w:r>
        <w:rPr>
          <w:rFonts w:cs="Arial"/>
        </w:rPr>
        <w:t>‘</w:t>
      </w:r>
      <w:r>
        <w:rPr>
          <w:rFonts w:cs="CalistoMT"/>
          <w:lang w:val="en-AU"/>
        </w:rPr>
        <w:t>Over the decades, some have viewed FGM/C as a manifestation of patriarchal oppression of women, which would suggest that men are ardent supporters of the practice. This appears not to be the case’</w:t>
      </w:r>
      <w:r>
        <w:rPr>
          <w:rFonts w:cs="HelveticaNeue-Condensed"/>
          <w:lang w:val="en-AU"/>
        </w:rPr>
        <w:t xml:space="preserve"> </w:t>
      </w:r>
      <w:r>
        <w:rPr>
          <w:rFonts w:cs="HelveticaNeue-Condensed"/>
          <w:lang w:val="en-AU"/>
        </w:rPr>
        <w:fldChar w:fldCharType="begin"/>
      </w:r>
      <w:r>
        <w:rPr>
          <w:rFonts w:cs="HelveticaNeue-Condensed"/>
          <w:lang w:val="en-AU"/>
        </w:rPr>
        <w:instrText xml:space="preserve"> ADDIN EN.CITE &lt;EndNote&gt;&lt;Cite ExcludeAuth="1"&gt;&lt;Author&gt;UNICEF&lt;/Author&gt;&lt;Year&gt;2013&lt;/Year&gt;&lt;RecNum&gt;316&lt;/RecNum&gt;&lt;Suffix&gt;`, 58&lt;/Suffix&gt;&lt;DisplayText&gt;(2013, 58)&lt;/DisplayText&gt;&lt;record&gt;&lt;rec-number&gt;316&lt;/rec-number&gt;&lt;foreign-keys&gt;&lt;key app="EN" db-id="f2pp90asvedd98ewxd7x9p09w9wppdv92ep9"&gt;316&lt;/key&gt;&lt;/foreign-keys&gt;&lt;ref-type name="Report"&gt;27&lt;/ref-type&gt;&lt;contributors&gt;&lt;authors&gt;&lt;author&gt;UNICEF&lt;/author&gt;&lt;/authors&gt;&lt;/contributors&gt;&lt;titles&gt;&lt;title&gt;Female Genital Mutilation/Cutting: A statistical overview and exploration of the dynamics of change&lt;/title&gt;&lt;/titles&gt;&lt;dates&gt;&lt;year&gt;2013&lt;/year&gt;&lt;/dates&gt;&lt;pub-location&gt;New York&lt;/pub-location&gt;&lt;publisher&gt;UNICEF&lt;/publisher&gt;&lt;urls&gt;&lt;/urls&gt;&lt;/record&gt;&lt;/Cite&gt;&lt;/EndNote&gt;</w:instrText>
      </w:r>
      <w:r>
        <w:rPr>
          <w:rFonts w:cs="HelveticaNeue-Condensed"/>
          <w:lang w:val="en-AU"/>
        </w:rPr>
        <w:fldChar w:fldCharType="separate"/>
      </w:r>
      <w:r>
        <w:rPr>
          <w:rFonts w:cs="HelveticaNeue-Condensed"/>
          <w:noProof/>
          <w:lang w:val="en-AU"/>
        </w:rPr>
        <w:t>(</w:t>
      </w:r>
      <w:hyperlink w:anchor="_ENREF_27" w:tooltip="UNICEF, 2013 #316" w:history="1">
        <w:r w:rsidR="00CE39CF" w:rsidRPr="00102D3E">
          <w:rPr>
            <w:rFonts w:cs="HelveticaNeue-Condensed"/>
            <w:noProof/>
            <w:lang w:val="en-AU"/>
          </w:rPr>
          <w:t>2013, 58</w:t>
        </w:r>
      </w:hyperlink>
      <w:r>
        <w:rPr>
          <w:rFonts w:cs="HelveticaNeue-Condensed"/>
          <w:noProof/>
          <w:lang w:val="en-AU"/>
        </w:rPr>
        <w:t>)</w:t>
      </w:r>
      <w:r>
        <w:rPr>
          <w:rFonts w:cs="HelveticaNeue-Condensed"/>
          <w:lang w:val="en-AU"/>
        </w:rPr>
        <w:fldChar w:fldCharType="end"/>
      </w:r>
      <w:r>
        <w:rPr>
          <w:rFonts w:cs="CalistoMT"/>
          <w:lang w:val="en-AU"/>
        </w:rPr>
        <w:t xml:space="preserve">. This publication </w:t>
      </w:r>
      <w:r>
        <w:rPr>
          <w:rFonts w:cs="Arial"/>
        </w:rPr>
        <w:t xml:space="preserve">accepts that religious leaders can encourage abandonment, but </w:t>
      </w:r>
      <w:r w:rsidR="00EE1D3D">
        <w:rPr>
          <w:rFonts w:cs="Arial"/>
        </w:rPr>
        <w:t xml:space="preserve">the </w:t>
      </w:r>
      <w:r>
        <w:rPr>
          <w:rFonts w:cs="Arial"/>
        </w:rPr>
        <w:t xml:space="preserve">verdict </w:t>
      </w:r>
      <w:r w:rsidR="00EE1D3D">
        <w:rPr>
          <w:rFonts w:cs="Arial"/>
        </w:rPr>
        <w:t xml:space="preserve">of the authors </w:t>
      </w:r>
      <w:r>
        <w:rPr>
          <w:rFonts w:cs="Arial"/>
        </w:rPr>
        <w:t xml:space="preserve">on men overall remains tentative. </w:t>
      </w:r>
      <w:r w:rsidR="00EE1D3D">
        <w:rPr>
          <w:rFonts w:cs="Arial"/>
        </w:rPr>
        <w:t>They</w:t>
      </w:r>
      <w:r>
        <w:rPr>
          <w:rFonts w:cs="Arial"/>
        </w:rPr>
        <w:t xml:space="preserve"> say, </w:t>
      </w:r>
      <w:r>
        <w:rPr>
          <w:rFonts w:cs="CalistoMT"/>
          <w:lang w:val="en-AU"/>
        </w:rPr>
        <w:t xml:space="preserve">‘…men may, in certain contexts, be important agents of change’ </w:t>
      </w:r>
      <w:r>
        <w:rPr>
          <w:rFonts w:cs="CalistoMT"/>
          <w:lang w:val="en-AU"/>
        </w:rPr>
        <w:fldChar w:fldCharType="begin"/>
      </w:r>
      <w:r>
        <w:rPr>
          <w:rFonts w:cs="CalistoMT"/>
          <w:lang w:val="en-AU"/>
        </w:rPr>
        <w:instrText xml:space="preserve"> ADDIN EN.CITE &lt;EndNote&gt;&lt;Cite&gt;&lt;Author&gt;UNICEF&lt;/Author&gt;&lt;Year&gt;2013&lt;/Year&gt;&lt;RecNum&gt;316&lt;/RecNum&gt;&lt;Suffix&gt;`, 59&lt;/Suffix&gt;&lt;DisplayText&gt;(UNICEF 2013, 59)&lt;/DisplayText&gt;&lt;record&gt;&lt;rec-number&gt;316&lt;/rec-number&gt;&lt;foreign-keys&gt;&lt;key app="EN" db-id="f2pp90asvedd98ewxd7x9p09w9wppdv92ep9"&gt;316&lt;/key&gt;&lt;/foreign-keys&gt;&lt;ref-type name="Report"&gt;27&lt;/ref-type&gt;&lt;contributors&gt;&lt;authors&gt;&lt;author&gt;UNICEF&lt;/author&gt;&lt;/authors&gt;&lt;/contributors&gt;&lt;titles&gt;&lt;title&gt;Female Genital Mutilation/Cutting: A statistical overview and exploration of the dynamics of change&lt;/title&gt;&lt;/titles&gt;&lt;dates&gt;&lt;year&gt;2013&lt;/year&gt;&lt;/dates&gt;&lt;pub-location&gt;New York&lt;/pub-location&gt;&lt;publisher&gt;UNICEF&lt;/publisher&gt;&lt;urls&gt;&lt;/urls&gt;&lt;/record&gt;&lt;/Cite&gt;&lt;/EndNote&gt;</w:instrText>
      </w:r>
      <w:r>
        <w:rPr>
          <w:rFonts w:cs="CalistoMT"/>
          <w:lang w:val="en-AU"/>
        </w:rPr>
        <w:fldChar w:fldCharType="separate"/>
      </w:r>
      <w:r>
        <w:rPr>
          <w:rFonts w:cs="CalistoMT"/>
          <w:noProof/>
          <w:lang w:val="en-AU"/>
        </w:rPr>
        <w:t>(</w:t>
      </w:r>
      <w:hyperlink w:anchor="_ENREF_27" w:tooltip="UNICEF, 2013 #316" w:history="1">
        <w:r w:rsidR="00CE39CF" w:rsidRPr="00102D3E">
          <w:rPr>
            <w:rFonts w:cs="CalistoMT"/>
            <w:noProof/>
            <w:lang w:val="en-AU"/>
          </w:rPr>
          <w:t>UNICEF 2013, 59</w:t>
        </w:r>
      </w:hyperlink>
      <w:r>
        <w:rPr>
          <w:rFonts w:cs="CalistoMT"/>
          <w:noProof/>
          <w:lang w:val="en-AU"/>
        </w:rPr>
        <w:t>)</w:t>
      </w:r>
      <w:r>
        <w:rPr>
          <w:rFonts w:cs="CalistoMT"/>
          <w:lang w:val="en-AU"/>
        </w:rPr>
        <w:fldChar w:fldCharType="end"/>
      </w:r>
      <w:r>
        <w:rPr>
          <w:rFonts w:cs="CalistoMT"/>
          <w:lang w:val="en-AU"/>
        </w:rPr>
        <w:t>.</w:t>
      </w:r>
    </w:p>
    <w:p w:rsidR="00486010" w:rsidRDefault="00486010">
      <w:pPr>
        <w:spacing w:after="0" w:line="240" w:lineRule="auto"/>
        <w:rPr>
          <w:rFonts w:cs="CalistoMT"/>
          <w:lang w:val="en-AU"/>
        </w:rPr>
      </w:pPr>
    </w:p>
    <w:p w:rsidR="00C5256D" w:rsidRDefault="00F52A84" w:rsidP="00716C02">
      <w:pPr>
        <w:spacing w:line="240" w:lineRule="auto"/>
        <w:rPr>
          <w:rFonts w:cs="CalistoMT"/>
          <w:lang w:val="en-AU"/>
        </w:rPr>
      </w:pPr>
      <w:r>
        <w:rPr>
          <w:rFonts w:cs="CalistoMT"/>
          <w:lang w:val="en-AU"/>
        </w:rPr>
        <w:t xml:space="preserve">Some </w:t>
      </w:r>
      <w:r w:rsidR="00112010">
        <w:rPr>
          <w:rFonts w:cs="CalistoMT"/>
          <w:lang w:val="en-AU"/>
        </w:rPr>
        <w:t>of the most</w:t>
      </w:r>
      <w:r>
        <w:rPr>
          <w:rFonts w:cs="CalistoMT"/>
          <w:lang w:val="en-AU"/>
        </w:rPr>
        <w:t xml:space="preserve"> recent publications and statements </w:t>
      </w:r>
      <w:r w:rsidR="00814340">
        <w:rPr>
          <w:rFonts w:cs="CalistoMT"/>
          <w:lang w:val="en-AU"/>
        </w:rPr>
        <w:t>of</w:t>
      </w:r>
      <w:r w:rsidR="00112010">
        <w:rPr>
          <w:rFonts w:cs="CalistoMT"/>
          <w:lang w:val="en-AU"/>
        </w:rPr>
        <w:t xml:space="preserve"> some UN agencies are more positive</w:t>
      </w:r>
      <w:r>
        <w:rPr>
          <w:rFonts w:cs="CalistoMT"/>
          <w:lang w:val="en-AU"/>
        </w:rPr>
        <w:t xml:space="preserve"> </w:t>
      </w:r>
      <w:r w:rsidR="00112010">
        <w:rPr>
          <w:rFonts w:cs="CalistoMT"/>
          <w:lang w:val="en-AU"/>
        </w:rPr>
        <w:t xml:space="preserve">about </w:t>
      </w:r>
      <w:r>
        <w:rPr>
          <w:rFonts w:cs="CalistoMT"/>
          <w:lang w:val="en-AU"/>
        </w:rPr>
        <w:t xml:space="preserve">the significant role </w:t>
      </w:r>
      <w:r w:rsidR="00B46EA1">
        <w:rPr>
          <w:rFonts w:cs="CalistoMT"/>
          <w:lang w:val="en-AU"/>
        </w:rPr>
        <w:t xml:space="preserve">male </w:t>
      </w:r>
      <w:r>
        <w:rPr>
          <w:rFonts w:cs="CalistoMT"/>
          <w:lang w:val="en-AU"/>
        </w:rPr>
        <w:t>religious leaders can play in FGC abandonment</w:t>
      </w:r>
      <w:r w:rsidR="00112010">
        <w:rPr>
          <w:rFonts w:cs="CalistoMT"/>
          <w:lang w:val="en-AU"/>
        </w:rPr>
        <w:t xml:space="preserve"> </w:t>
      </w:r>
      <w:r w:rsidR="00112010">
        <w:rPr>
          <w:rFonts w:cs="CalistoMT"/>
          <w:lang w:val="en-AU"/>
        </w:rPr>
        <w:fldChar w:fldCharType="begin"/>
      </w:r>
      <w:r w:rsidR="00112010">
        <w:rPr>
          <w:rFonts w:cs="CalistoMT"/>
          <w:lang w:val="en-AU"/>
        </w:rPr>
        <w:instrText xml:space="preserve"> ADDIN EN.CITE &lt;EndNote&gt;&lt;Cite&gt;&lt;Author&gt;UNFPA&lt;/Author&gt;&lt;Year&gt;2014&lt;/Year&gt;&lt;RecNum&gt;379&lt;/RecNum&gt;&lt;Suffix&gt;`, UNFPA 2015&lt;/Suffix&gt;&lt;DisplayText&gt;(UNFPA and UNICEF 2014, UNFPA 2015)&lt;/DisplayText&gt;&lt;record&gt;&lt;rec-number&gt;379&lt;/rec-number&gt;&lt;foreign-keys&gt;&lt;key app="EN" db-id="f2pp90asvedd98ewxd7x9p09w9wppdv92ep9"&gt;379&lt;/key&gt;&lt;/foreign-keys&gt;&lt;ref-type name="Report"&gt;27&lt;/ref-type&gt;&lt;contributors&gt;&lt;authors&gt;&lt;author&gt;UNFPA&lt;/author&gt;&lt;author&gt;UNICEF&lt;/author&gt;&lt;/authors&gt;&lt;/contributors&gt;&lt;titles&gt;&lt;title&gt;Voices of change: 2014 Annual report of the UNFPA–UNICEF Joint Programme on Female Genital Mutilation/Cutting: Accelerating Change&lt;/title&gt;&lt;/titles&gt;&lt;dates&gt;&lt;year&gt;2014&lt;/year&gt;&lt;/dates&gt;&lt;urls&gt;&lt;/urls&gt;&lt;/record&gt;&lt;/Cite&gt;&lt;Cite ExcludeAuth="1" ExcludeYear="1" Hidden="1"&gt;&lt;Author&gt;UNFPA&lt;/Author&gt;&lt;RecNum&gt;383&lt;/RecNum&gt;&lt;record&gt;&lt;rec-number&gt;383&lt;/rec-number&gt;&lt;foreign-keys&gt;&lt;key app="EN" db-id="f2pp90asvedd98ewxd7x9p09w9wppdv92ep9"&gt;383&lt;/key&gt;&lt;/foreign-keys&gt;&lt;ref-type name="Web Page"&gt;12&lt;/ref-type&gt;&lt;contributors&gt;&lt;authors&gt;&lt;author&gt;UNFPA&lt;/author&gt;&lt;/authors&gt;&lt;/contributors&gt;&lt;titles&gt;&lt;title&gt;Female Genital Mutilation&lt;/title&gt;&lt;/titles&gt;&lt;volume&gt;2015&lt;/volume&gt;&lt;number&gt;27 November&lt;/number&gt;&lt;dates&gt;&lt;/dates&gt;&lt;urls&gt;&lt;related-urls&gt;&lt;url&gt;http://www.unfpa.org/female-genital-mutilation&lt;/url&gt;&lt;/related-urls&gt;&lt;/urls&gt;&lt;/record&gt;&lt;/Cite&gt;&lt;/EndNote&gt;</w:instrText>
      </w:r>
      <w:r w:rsidR="00112010">
        <w:rPr>
          <w:rFonts w:cs="CalistoMT"/>
          <w:lang w:val="en-AU"/>
        </w:rPr>
        <w:fldChar w:fldCharType="separate"/>
      </w:r>
      <w:r w:rsidR="00112010">
        <w:rPr>
          <w:rFonts w:cs="CalistoMT"/>
          <w:noProof/>
          <w:lang w:val="en-AU"/>
        </w:rPr>
        <w:t>(</w:t>
      </w:r>
      <w:hyperlink w:anchor="_ENREF_25" w:tooltip="UNFPA, 2014 #379" w:history="1">
        <w:r w:rsidR="00CE39CF">
          <w:rPr>
            <w:rFonts w:cs="CalistoMT"/>
            <w:noProof/>
            <w:lang w:val="en-AU"/>
          </w:rPr>
          <w:t>UNFPA and UNICEF 2014, UNFPA 2015</w:t>
        </w:r>
      </w:hyperlink>
      <w:r w:rsidR="00112010">
        <w:rPr>
          <w:rFonts w:cs="CalistoMT"/>
          <w:noProof/>
          <w:lang w:val="en-AU"/>
        </w:rPr>
        <w:t>)</w:t>
      </w:r>
      <w:r w:rsidR="00112010">
        <w:rPr>
          <w:rFonts w:cs="CalistoMT"/>
          <w:lang w:val="en-AU"/>
        </w:rPr>
        <w:fldChar w:fldCharType="end"/>
      </w:r>
      <w:r w:rsidR="00112010">
        <w:rPr>
          <w:rFonts w:cs="CalistoMT"/>
          <w:lang w:val="en-AU"/>
        </w:rPr>
        <w:t>. However important documents</w:t>
      </w:r>
      <w:r w:rsidR="00563AA5">
        <w:rPr>
          <w:rFonts w:cs="CalistoMT"/>
          <w:lang w:val="en-AU"/>
        </w:rPr>
        <w:t xml:space="preserve"> like the WHO fact sheet on FGM </w:t>
      </w:r>
      <w:r w:rsidR="00563AA5">
        <w:rPr>
          <w:rFonts w:cs="CalistoMT"/>
          <w:lang w:val="en-AU"/>
        </w:rPr>
        <w:fldChar w:fldCharType="begin"/>
      </w:r>
      <w:r w:rsidR="00563AA5">
        <w:rPr>
          <w:rFonts w:cs="CalistoMT"/>
          <w:lang w:val="en-AU"/>
        </w:rPr>
        <w:instrText xml:space="preserve"> ADDIN EN.CITE &lt;EndNote&gt;&lt;Cite&gt;&lt;Author&gt;WHO&lt;/Author&gt;&lt;Year&gt;2014&lt;/Year&gt;&lt;RecNum&gt;326&lt;/RecNum&gt;&lt;DisplayText&gt;(WHO 2014)&lt;/DisplayText&gt;&lt;record&gt;&lt;rec-number&gt;326&lt;/rec-number&gt;&lt;foreign-keys&gt;&lt;key app="EN" db-id="f2pp90asvedd98ewxd7x9p09w9wppdv92ep9"&gt;326&lt;/key&gt;&lt;/foreign-keys&gt;&lt;ref-type name="Web Page"&gt;12&lt;/ref-type&gt;&lt;contributors&gt;&lt;authors&gt;&lt;author&gt;WHO&lt;/author&gt;&lt;/authors&gt;&lt;/contributors&gt;&lt;titles&gt;&lt;title&gt;Female genital mutilation, Fact sheet N°241&lt;/title&gt;&lt;/titles&gt;&lt;dates&gt;&lt;year&gt;2014&lt;/year&gt;&lt;/dates&gt;&lt;urls&gt;&lt;related-urls&gt;&lt;url&gt;http://www.who.int/mediacentre/factsheets/fs241/en/&lt;/url&gt;&lt;/related-urls&gt;&lt;/urls&gt;&lt;/record&gt;&lt;/Cite&gt;&lt;/EndNote&gt;</w:instrText>
      </w:r>
      <w:r w:rsidR="00563AA5">
        <w:rPr>
          <w:rFonts w:cs="CalistoMT"/>
          <w:lang w:val="en-AU"/>
        </w:rPr>
        <w:fldChar w:fldCharType="separate"/>
      </w:r>
      <w:r w:rsidR="00563AA5">
        <w:rPr>
          <w:rFonts w:cs="CalistoMT"/>
          <w:noProof/>
          <w:lang w:val="en-AU"/>
        </w:rPr>
        <w:t>(</w:t>
      </w:r>
      <w:hyperlink w:anchor="_ENREF_32" w:tooltip="WHO, 2014 #326" w:history="1">
        <w:r w:rsidR="00CE39CF">
          <w:rPr>
            <w:rFonts w:cs="CalistoMT"/>
            <w:noProof/>
            <w:lang w:val="en-AU"/>
          </w:rPr>
          <w:t>WHO 2014</w:t>
        </w:r>
      </w:hyperlink>
      <w:r w:rsidR="00563AA5">
        <w:rPr>
          <w:rFonts w:cs="CalistoMT"/>
          <w:noProof/>
          <w:lang w:val="en-AU"/>
        </w:rPr>
        <w:t>)</w:t>
      </w:r>
      <w:r w:rsidR="00563AA5">
        <w:rPr>
          <w:rFonts w:cs="CalistoMT"/>
          <w:lang w:val="en-AU"/>
        </w:rPr>
        <w:fldChar w:fldCharType="end"/>
      </w:r>
      <w:r w:rsidR="00563AA5">
        <w:rPr>
          <w:rFonts w:cs="CalistoMT"/>
          <w:lang w:val="en-AU"/>
        </w:rPr>
        <w:t xml:space="preserve"> and the statement on FGM by the WHO and nine other UN agencies </w:t>
      </w:r>
      <w:r w:rsidR="00563AA5">
        <w:rPr>
          <w:rFonts w:cs="CalistoMT"/>
          <w:lang w:val="en-AU"/>
        </w:rPr>
        <w:fldChar w:fldCharType="begin"/>
      </w:r>
      <w:r w:rsidR="00563AA5">
        <w:rPr>
          <w:rFonts w:cs="CalistoMT"/>
          <w:lang w:val="en-AU"/>
        </w:rPr>
        <w:instrText xml:space="preserve"> ADDIN EN.CITE &lt;EndNote&gt;&lt;Cite&gt;&lt;Author&gt;WHO&lt;/Author&gt;&lt;Year&gt;2008&lt;/Year&gt;&lt;RecNum&gt;364&lt;/RecNum&gt;&lt;DisplayText&gt;(WHO 2008)&lt;/DisplayText&gt;&lt;record&gt;&lt;rec-number&gt;364&lt;/rec-number&gt;&lt;foreign-keys&gt;&lt;key app="EN" db-id="f2pp90asvedd98ewxd7x9p09w9wppdv92ep9"&gt;364&lt;/key&gt;&lt;/foreign-keys&gt;&lt;ref-type name="Report"&gt;27&lt;/ref-type&gt;&lt;contributors&gt;&lt;authors&gt;&lt;author&gt;WHO&lt;/author&gt;&lt;/authors&gt;&lt;/contributors&gt;&lt;titles&gt;&lt;title&gt;Eliminating female genital mutilation: an interagency statement UNAIDS, UNDP, UNECA, UNESCO, UNFPA, UNHCHR, UNHCR, UNICEF, UNIFEM, WHO&lt;/title&gt;&lt;/titles&gt;&lt;dates&gt;&lt;year&gt;2008&lt;/year&gt;&lt;/dates&gt;&lt;urls&gt;&lt;/urls&gt;&lt;/record&gt;&lt;/Cite&gt;&lt;/EndNote&gt;</w:instrText>
      </w:r>
      <w:r w:rsidR="00563AA5">
        <w:rPr>
          <w:rFonts w:cs="CalistoMT"/>
          <w:lang w:val="en-AU"/>
        </w:rPr>
        <w:fldChar w:fldCharType="separate"/>
      </w:r>
      <w:r w:rsidR="00563AA5">
        <w:rPr>
          <w:rFonts w:cs="CalistoMT"/>
          <w:noProof/>
          <w:lang w:val="en-AU"/>
        </w:rPr>
        <w:t>(</w:t>
      </w:r>
      <w:hyperlink w:anchor="_ENREF_30" w:tooltip="WHO, 2008 #364" w:history="1">
        <w:r w:rsidR="00CE39CF">
          <w:rPr>
            <w:rFonts w:cs="CalistoMT"/>
            <w:noProof/>
            <w:lang w:val="en-AU"/>
          </w:rPr>
          <w:t>WHO 2008</w:t>
        </w:r>
      </w:hyperlink>
      <w:r w:rsidR="00563AA5">
        <w:rPr>
          <w:rFonts w:cs="CalistoMT"/>
          <w:noProof/>
          <w:lang w:val="en-AU"/>
        </w:rPr>
        <w:t>)</w:t>
      </w:r>
      <w:r w:rsidR="00563AA5">
        <w:rPr>
          <w:rFonts w:cs="CalistoMT"/>
          <w:lang w:val="en-AU"/>
        </w:rPr>
        <w:fldChar w:fldCharType="end"/>
      </w:r>
      <w:r w:rsidR="00563AA5">
        <w:rPr>
          <w:rFonts w:cs="CalistoMT"/>
          <w:lang w:val="en-AU"/>
        </w:rPr>
        <w:t xml:space="preserve"> do not promote this strongly enough. </w:t>
      </w:r>
    </w:p>
    <w:p w:rsidR="00BE40B5" w:rsidRDefault="00BE40B5" w:rsidP="007C6F3D">
      <w:pPr>
        <w:autoSpaceDE w:val="0"/>
        <w:autoSpaceDN w:val="0"/>
        <w:adjustRightInd w:val="0"/>
        <w:spacing w:after="0" w:line="240" w:lineRule="auto"/>
        <w:rPr>
          <w:rFonts w:cs="Arial"/>
        </w:rPr>
      </w:pPr>
      <w:r>
        <w:rPr>
          <w:rFonts w:cs="Arial"/>
        </w:rPr>
        <w:t>The differing perspectives of some religious leaders from the orthodoxy on ending FGC may further explain why working with them has not been genera</w:t>
      </w:r>
      <w:r w:rsidR="007351CB">
        <w:rPr>
          <w:rFonts w:cs="Arial"/>
        </w:rPr>
        <w:t>lly emphasised</w:t>
      </w:r>
      <w:r>
        <w:rPr>
          <w:rFonts w:cs="Arial"/>
        </w:rPr>
        <w:t>. For example,</w:t>
      </w:r>
      <w:r w:rsidR="007351CB">
        <w:rPr>
          <w:rFonts w:cs="Arial"/>
        </w:rPr>
        <w:t xml:space="preserve"> a Population Council</w:t>
      </w:r>
      <w:r>
        <w:rPr>
          <w:rFonts w:cs="Arial"/>
        </w:rPr>
        <w:t xml:space="preserve"> project </w:t>
      </w:r>
      <w:r w:rsidR="00C8471E">
        <w:rPr>
          <w:rFonts w:cs="Arial"/>
        </w:rPr>
        <w:fldChar w:fldCharType="begin"/>
      </w:r>
      <w:r w:rsidR="00C8471E">
        <w:rPr>
          <w:rFonts w:cs="Arial"/>
        </w:rPr>
        <w:instrText xml:space="preserve"> ADDIN EN.CITE &lt;EndNote&gt;&lt;Cite&gt;&lt;Author&gt;Abdi&lt;/Author&gt;&lt;Year&gt;2008&lt;/Year&gt;&lt;RecNum&gt;323&lt;/RecNum&gt;&lt;DisplayText&gt;(Abdi, Jaldesa, and Askew 2008)&lt;/DisplayText&gt;&lt;record&gt;&lt;rec-number&gt;323&lt;/rec-number&gt;&lt;foreign-keys&gt;&lt;key app="EN" db-id="f2pp90asvedd98ewxd7x9p09w9wppdv92ep9"&gt;323&lt;/key&gt;&lt;/foreign-keys&gt;&lt;ref-type name="Report"&gt;27&lt;/ref-type&gt;&lt;contributors&gt;&lt;authors&gt;&lt;author&gt;Maryam Sheikh Abdi&lt;/author&gt;&lt;author&gt;Guyo Jaldesa&lt;/author&gt;&lt;author&gt;Ian Askew&lt;/author&gt;&lt;/authors&gt;&lt;/contributors&gt;&lt;titles&gt;&lt;title&gt;Managing and preventing Female Genital Cutting (FGM/C) among the Somali Community in Kenya.&lt;/title&gt;&lt;/titles&gt;&lt;dates&gt;&lt;year&gt;2008&lt;/year&gt;&lt;/dates&gt;&lt;publisher&gt;Population Council&lt;/publisher&gt;&lt;urls&gt;&lt;/urls&gt;&lt;/record&gt;&lt;/Cite&gt;&lt;/EndNote&gt;</w:instrText>
      </w:r>
      <w:r w:rsidR="00C8471E">
        <w:rPr>
          <w:rFonts w:cs="Arial"/>
        </w:rPr>
        <w:fldChar w:fldCharType="separate"/>
      </w:r>
      <w:r w:rsidR="00C8471E">
        <w:rPr>
          <w:rFonts w:cs="Arial"/>
          <w:noProof/>
        </w:rPr>
        <w:t>(</w:t>
      </w:r>
      <w:hyperlink w:anchor="_ENREF_3" w:tooltip="Abdi, 2008 #323" w:history="1">
        <w:r w:rsidR="00CE39CF" w:rsidRPr="002928E6">
          <w:rPr>
            <w:rFonts w:cs="Arial"/>
            <w:noProof/>
          </w:rPr>
          <w:t>Abdi, Jaldesa, and Askew 2008</w:t>
        </w:r>
      </w:hyperlink>
      <w:r w:rsidR="00C8471E">
        <w:rPr>
          <w:rFonts w:cs="Arial"/>
          <w:noProof/>
        </w:rPr>
        <w:t>)</w:t>
      </w:r>
      <w:r w:rsidR="00C8471E">
        <w:rPr>
          <w:rFonts w:cs="Arial"/>
        </w:rPr>
        <w:fldChar w:fldCharType="end"/>
      </w:r>
      <w:r w:rsidR="00C8471E">
        <w:rPr>
          <w:rFonts w:cs="Arial"/>
        </w:rPr>
        <w:t xml:space="preserve"> </w:t>
      </w:r>
      <w:r>
        <w:rPr>
          <w:rFonts w:cs="Arial"/>
        </w:rPr>
        <w:t xml:space="preserve">made seriously engaging with religious leaders a priority </w:t>
      </w:r>
      <w:r w:rsidR="007351CB">
        <w:rPr>
          <w:rFonts w:cs="Arial"/>
        </w:rPr>
        <w:t>by</w:t>
      </w:r>
      <w:r>
        <w:rPr>
          <w:rFonts w:cs="Arial"/>
        </w:rPr>
        <w:t xml:space="preserve"> facilitat</w:t>
      </w:r>
      <w:r w:rsidR="007351CB">
        <w:rPr>
          <w:rFonts w:cs="Arial"/>
        </w:rPr>
        <w:t>ing</w:t>
      </w:r>
      <w:r>
        <w:rPr>
          <w:rFonts w:cs="Arial"/>
        </w:rPr>
        <w:t xml:space="preserve"> discussions amongst Somali religious leaders in Kenya. It was based on research with the wider Somali community, which typically practises Type III FGC, the most severe form. The research found that while people were open to practising a lesser form, the only grounds on which they would consider doing so were religious. A 2007 report of the project stated </w:t>
      </w:r>
      <w:r>
        <w:rPr>
          <w:rFonts w:cs="Arial"/>
        </w:rPr>
        <w:fldChar w:fldCharType="begin"/>
      </w:r>
      <w:r>
        <w:rPr>
          <w:rFonts w:cs="Arial"/>
        </w:rPr>
        <w:instrText xml:space="preserve"> ADDIN EN.CITE &lt;EndNote&gt;&lt;Cite ExcludeYear="1"&gt;&lt;Author&gt;Abdi&lt;/Author&gt;&lt;Year&gt;2007&lt;/Year&gt;&lt;RecNum&gt;324&lt;/RecNum&gt;&lt;Suffix&gt;`, 17&lt;/Suffix&gt;&lt;DisplayText&gt;(Abdi, 17)&lt;/DisplayText&gt;&lt;record&gt;&lt;rec-number&gt;324&lt;/rec-number&gt;&lt;foreign-keys&gt;&lt;key app="EN" db-id="f2pp90asvedd98ewxd7x9p09w9wppdv92ep9"&gt;324&lt;/key&gt;&lt;/foreign-keys&gt;&lt;ref-type name="Report"&gt;27&lt;/ref-type&gt;&lt;contributors&gt;&lt;authors&gt;&lt;author&gt;Maryam Sheikh Abdi&lt;/author&gt;&lt;/authors&gt;&lt;/contributors&gt;&lt;titles&gt;&lt;title&gt;A Religious Oriented Approach to Addressing FGM/C among the Somali Community of Wajir, Kenya&lt;/title&gt;&lt;/titles&gt;&lt;dates&gt;&lt;year&gt;2007&lt;/year&gt;&lt;/dates&gt;&lt;publisher&gt;Population Council&lt;/publisher&gt;&lt;urls&gt;&lt;/urls&gt;&lt;/record&gt;&lt;/Cite&gt;&lt;/EndNote&gt;</w:instrText>
      </w:r>
      <w:r>
        <w:rPr>
          <w:rFonts w:cs="Arial"/>
        </w:rPr>
        <w:fldChar w:fldCharType="separate"/>
      </w:r>
      <w:r>
        <w:rPr>
          <w:rFonts w:cs="Arial"/>
          <w:noProof/>
        </w:rPr>
        <w:t>(</w:t>
      </w:r>
      <w:hyperlink w:anchor="_ENREF_1" w:tooltip="Abdi, 2007 #324" w:history="1">
        <w:r w:rsidR="00CE39CF" w:rsidRPr="002928E6">
          <w:rPr>
            <w:rFonts w:cs="Arial"/>
            <w:noProof/>
          </w:rPr>
          <w:t>Abdi, 17</w:t>
        </w:r>
      </w:hyperlink>
      <w:r>
        <w:rPr>
          <w:rFonts w:cs="Arial"/>
          <w:noProof/>
        </w:rPr>
        <w:t>)</w:t>
      </w:r>
      <w:r>
        <w:rPr>
          <w:rFonts w:cs="Arial"/>
        </w:rPr>
        <w:fldChar w:fldCharType="end"/>
      </w:r>
      <w:r>
        <w:rPr>
          <w:rFonts w:cs="Arial"/>
        </w:rPr>
        <w:t>:</w:t>
      </w:r>
    </w:p>
    <w:p w:rsidR="00BE40B5" w:rsidRDefault="00BE40B5" w:rsidP="00734ECD">
      <w:pPr>
        <w:autoSpaceDE w:val="0"/>
        <w:autoSpaceDN w:val="0"/>
        <w:adjustRightInd w:val="0"/>
        <w:spacing w:after="0" w:line="240" w:lineRule="auto"/>
        <w:rPr>
          <w:rFonts w:cs="BookAntiqua"/>
          <w:lang w:val="en-AU"/>
        </w:rPr>
      </w:pPr>
    </w:p>
    <w:p w:rsidR="00BE40B5" w:rsidRDefault="00BE40B5" w:rsidP="00734ECD">
      <w:pPr>
        <w:autoSpaceDE w:val="0"/>
        <w:autoSpaceDN w:val="0"/>
        <w:adjustRightInd w:val="0"/>
        <w:spacing w:after="0" w:line="240" w:lineRule="auto"/>
        <w:ind w:left="720"/>
        <w:rPr>
          <w:rFonts w:cs="Segoe UI"/>
          <w:i/>
          <w:lang w:val="en-AU"/>
        </w:rPr>
      </w:pPr>
      <w:r>
        <w:rPr>
          <w:rFonts w:cs="BookAntiqua"/>
          <w:i/>
          <w:lang w:val="en-AU"/>
        </w:rPr>
        <w:t xml:space="preserve">‘The scholars recommended that the community needs to be educated gradually, and encouraged to first move from supporting the pharaonic (type III) circumcision to </w:t>
      </w:r>
      <w:r>
        <w:rPr>
          <w:rFonts w:cs="BookAntiqua-Italic"/>
          <w:i/>
          <w:iCs/>
          <w:lang w:val="en-AU"/>
        </w:rPr>
        <w:t>sunnah</w:t>
      </w:r>
      <w:r>
        <w:rPr>
          <w:rFonts w:cs="BookAntiqua"/>
          <w:i/>
          <w:lang w:val="en-AU"/>
        </w:rPr>
        <w:t xml:space="preserve">. However, as it is not at all clear what the </w:t>
      </w:r>
      <w:r>
        <w:rPr>
          <w:rFonts w:cs="BookAntiqua-Italic"/>
          <w:i/>
          <w:iCs/>
          <w:lang w:val="en-AU"/>
        </w:rPr>
        <w:t xml:space="preserve">sunnah </w:t>
      </w:r>
      <w:r>
        <w:rPr>
          <w:rFonts w:cs="BookAntiqua"/>
          <w:i/>
          <w:lang w:val="en-AU"/>
        </w:rPr>
        <w:t>cut entails, or whether the community would be prepared to then move to total abandonment, the potential for success for this strategy is not clear.’</w:t>
      </w:r>
    </w:p>
    <w:p w:rsidR="00BE40B5" w:rsidRDefault="00BE40B5" w:rsidP="00734ECD">
      <w:pPr>
        <w:autoSpaceDE w:val="0"/>
        <w:autoSpaceDN w:val="0"/>
        <w:adjustRightInd w:val="0"/>
        <w:spacing w:after="0" w:line="240" w:lineRule="auto"/>
        <w:rPr>
          <w:rFonts w:cs="BookAntiqua"/>
          <w:lang w:val="en-AU"/>
        </w:rPr>
      </w:pPr>
    </w:p>
    <w:p w:rsidR="00BE40B5" w:rsidRDefault="00BE40B5" w:rsidP="00734ECD">
      <w:pPr>
        <w:autoSpaceDE w:val="0"/>
        <w:autoSpaceDN w:val="0"/>
        <w:adjustRightInd w:val="0"/>
        <w:spacing w:after="0" w:line="240" w:lineRule="auto"/>
        <w:rPr>
          <w:shd w:val="clear" w:color="auto" w:fill="FFFFFF"/>
        </w:rPr>
      </w:pPr>
      <w:r>
        <w:rPr>
          <w:rFonts w:cs="BookAntiqua"/>
          <w:lang w:val="en-AU"/>
        </w:rPr>
        <w:t>This suggestion is clearly not what the program</w:t>
      </w:r>
      <w:r w:rsidR="00B41828">
        <w:rPr>
          <w:rFonts w:cs="BookAntiqua"/>
          <w:lang w:val="en-AU"/>
        </w:rPr>
        <w:t>me</w:t>
      </w:r>
      <w:r>
        <w:rPr>
          <w:rFonts w:cs="BookAntiqua"/>
          <w:lang w:val="en-AU"/>
        </w:rPr>
        <w:t xml:space="preserve"> convenors and/or funders had hoped for, the report noting, ‘No agreement on the best approach to counter FGM/C. The scholars have used the approach of “condemn pharaonic circumcision using </w:t>
      </w:r>
      <w:r>
        <w:rPr>
          <w:rFonts w:cs="BookAntiqua-Italic"/>
          <w:i/>
          <w:iCs/>
          <w:lang w:val="en-AU"/>
        </w:rPr>
        <w:t>sunnah</w:t>
      </w:r>
      <w:r>
        <w:rPr>
          <w:rFonts w:cs="BookAntiqua-Italic"/>
          <w:iCs/>
          <w:lang w:val="en-AU"/>
        </w:rPr>
        <w:t>”</w:t>
      </w:r>
      <w:r>
        <w:rPr>
          <w:rFonts w:cs="BookAntiqua"/>
          <w:lang w:val="en-AU"/>
        </w:rPr>
        <w:t xml:space="preserve">, but the preferred strategy would be to use “fight the practice using Islam”’ </w:t>
      </w:r>
      <w:r>
        <w:rPr>
          <w:rFonts w:cs="BookAntiqua"/>
          <w:lang w:val="en-AU"/>
        </w:rPr>
        <w:fldChar w:fldCharType="begin"/>
      </w:r>
      <w:r>
        <w:rPr>
          <w:rFonts w:cs="BookAntiqua"/>
          <w:lang w:val="en-AU"/>
        </w:rPr>
        <w:instrText xml:space="preserve"> ADDIN EN.CITE &lt;EndNote&gt;&lt;Cite&gt;&lt;Author&gt;Abdi&lt;/Author&gt;&lt;Year&gt;2007&lt;/Year&gt;&lt;RecNum&gt;324&lt;/RecNum&gt;&lt;Suffix&gt;`, 16&lt;/Suffix&gt;&lt;DisplayText&gt;(Abdi 2007, 16)&lt;/DisplayText&gt;&lt;record&gt;&lt;rec-number&gt;324&lt;/rec-number&gt;&lt;foreign-keys&gt;&lt;key app="EN" db-id="f2pp90asvedd98ewxd7x9p09w9wppdv92ep9"&gt;324&lt;/key&gt;&lt;/foreign-keys&gt;&lt;ref-type name="Report"&gt;27&lt;/ref-type&gt;&lt;contributors&gt;&lt;authors&gt;&lt;author&gt;Maryam Sheikh Abdi&lt;/author&gt;&lt;/authors&gt;&lt;/contributors&gt;&lt;titles&gt;&lt;title&gt;A Religious Oriented Approach to Addressing FGM/C among the Somali Community of Wajir, Kenya&lt;/title&gt;&lt;/titles&gt;&lt;dates&gt;&lt;year&gt;2007&lt;/year&gt;&lt;/dates&gt;&lt;publisher&gt;Population Council&lt;/publisher&gt;&lt;urls&gt;&lt;/urls&gt;&lt;/record&gt;&lt;/Cite&gt;&lt;/EndNote&gt;</w:instrText>
      </w:r>
      <w:r>
        <w:rPr>
          <w:rFonts w:cs="BookAntiqua"/>
          <w:lang w:val="en-AU"/>
        </w:rPr>
        <w:fldChar w:fldCharType="separate"/>
      </w:r>
      <w:r>
        <w:rPr>
          <w:rFonts w:cs="BookAntiqua"/>
          <w:noProof/>
          <w:lang w:val="en-AU"/>
        </w:rPr>
        <w:t>(</w:t>
      </w:r>
      <w:hyperlink w:anchor="_ENREF_1" w:tooltip="Abdi, 2007 #324" w:history="1">
        <w:r w:rsidR="00CE39CF" w:rsidRPr="002928E6">
          <w:rPr>
            <w:rFonts w:cs="BookAntiqua"/>
            <w:noProof/>
            <w:lang w:val="en-AU"/>
          </w:rPr>
          <w:t>Abdi 2007, 16</w:t>
        </w:r>
      </w:hyperlink>
      <w:r>
        <w:rPr>
          <w:rFonts w:cs="BookAntiqua"/>
          <w:noProof/>
          <w:lang w:val="en-AU"/>
        </w:rPr>
        <w:t>)</w:t>
      </w:r>
      <w:r>
        <w:rPr>
          <w:rFonts w:cs="BookAntiqua"/>
          <w:lang w:val="en-AU"/>
        </w:rPr>
        <w:fldChar w:fldCharType="end"/>
      </w:r>
      <w:r>
        <w:rPr>
          <w:rFonts w:cs="BookAntiqua"/>
          <w:lang w:val="en-AU"/>
        </w:rPr>
        <w:t xml:space="preserve">. </w:t>
      </w:r>
      <w:r>
        <w:rPr>
          <w:rFonts w:cs="Arial"/>
        </w:rPr>
        <w:t>I</w:t>
      </w:r>
      <w:r>
        <w:rPr>
          <w:rFonts w:cs="BookAntiqua"/>
          <w:lang w:val="en-AU"/>
        </w:rPr>
        <w:t>n 2009, three years after the program</w:t>
      </w:r>
      <w:r w:rsidR="00B41828">
        <w:rPr>
          <w:rFonts w:cs="BookAntiqua"/>
          <w:lang w:val="en-AU"/>
        </w:rPr>
        <w:t>me</w:t>
      </w:r>
      <w:r>
        <w:rPr>
          <w:rFonts w:cs="BookAntiqua"/>
          <w:lang w:val="en-AU"/>
        </w:rPr>
        <w:t xml:space="preserve"> ended, a revised report was issued which omitted all reference to the religious leaders recommending a gradual path to abandonment. The program</w:t>
      </w:r>
      <w:r w:rsidR="00B41828">
        <w:rPr>
          <w:rFonts w:cs="BookAntiqua"/>
          <w:lang w:val="en-AU"/>
        </w:rPr>
        <w:t>me</w:t>
      </w:r>
      <w:r>
        <w:rPr>
          <w:rFonts w:cs="BookAntiqua"/>
          <w:lang w:val="en-AU"/>
        </w:rPr>
        <w:t xml:space="preserve"> was funded by the US government, which</w:t>
      </w:r>
      <w:r w:rsidR="002D1FA0">
        <w:rPr>
          <w:rFonts w:cs="BookAntiqua"/>
          <w:lang w:val="en-AU"/>
        </w:rPr>
        <w:t xml:space="preserve"> </w:t>
      </w:r>
      <w:r>
        <w:rPr>
          <w:rFonts w:cs="BookAntiqua"/>
          <w:lang w:val="en-AU"/>
        </w:rPr>
        <w:t>has a ‘zero tolerance’ approach</w:t>
      </w:r>
      <w:r w:rsidR="002D1FA0">
        <w:rPr>
          <w:rFonts w:cs="BookAntiqua"/>
          <w:lang w:val="en-AU"/>
        </w:rPr>
        <w:t xml:space="preserve"> to FGC</w:t>
      </w:r>
      <w:r>
        <w:rPr>
          <w:rFonts w:cs="BookAntiqua"/>
          <w:lang w:val="en-AU"/>
        </w:rPr>
        <w:t xml:space="preserve">. </w:t>
      </w:r>
    </w:p>
    <w:p w:rsidR="00BE40B5" w:rsidRDefault="00BE40B5" w:rsidP="00734ECD">
      <w:pPr>
        <w:autoSpaceDE w:val="0"/>
        <w:autoSpaceDN w:val="0"/>
        <w:adjustRightInd w:val="0"/>
        <w:spacing w:after="0" w:line="240" w:lineRule="auto"/>
        <w:rPr>
          <w:rFonts w:cs="Arial"/>
        </w:rPr>
      </w:pPr>
    </w:p>
    <w:p w:rsidR="00BE40B5" w:rsidRPr="008431D3" w:rsidRDefault="00BE40B5" w:rsidP="00734ECD">
      <w:pPr>
        <w:autoSpaceDE w:val="0"/>
        <w:autoSpaceDN w:val="0"/>
        <w:adjustRightInd w:val="0"/>
        <w:spacing w:after="0" w:line="240" w:lineRule="auto"/>
        <w:jc w:val="center"/>
        <w:rPr>
          <w:rFonts w:cs="Arial"/>
          <w:i/>
        </w:rPr>
      </w:pPr>
      <w:r w:rsidRPr="008431D3">
        <w:rPr>
          <w:rFonts w:cs="Arial"/>
          <w:i/>
        </w:rPr>
        <w:t>Zero tolerance</w:t>
      </w:r>
    </w:p>
    <w:p w:rsidR="00BE40B5" w:rsidRDefault="00BE40B5">
      <w:pPr>
        <w:autoSpaceDE w:val="0"/>
        <w:autoSpaceDN w:val="0"/>
        <w:adjustRightInd w:val="0"/>
        <w:spacing w:after="0" w:line="240" w:lineRule="auto"/>
        <w:rPr>
          <w:rFonts w:cs="Arial"/>
        </w:rPr>
      </w:pPr>
    </w:p>
    <w:p w:rsidR="00BE40B5" w:rsidRDefault="00040FC1">
      <w:pPr>
        <w:autoSpaceDE w:val="0"/>
        <w:autoSpaceDN w:val="0"/>
        <w:adjustRightInd w:val="0"/>
        <w:spacing w:after="0" w:line="240" w:lineRule="auto"/>
        <w:rPr>
          <w:rFonts w:cs="Arial"/>
        </w:rPr>
      </w:pPr>
      <w:r>
        <w:rPr>
          <w:rFonts w:cs="CalistoMT"/>
          <w:lang w:val="en-AU"/>
        </w:rPr>
        <w:t>This strategy</w:t>
      </w:r>
      <w:r w:rsidR="00BE40B5">
        <w:rPr>
          <w:rFonts w:cs="CalistoMT"/>
          <w:lang w:val="en-AU"/>
        </w:rPr>
        <w:t xml:space="preserve"> is another feature of FGC orthodoxy which stands in contrast to the Iranian example, where </w:t>
      </w:r>
      <w:r w:rsidR="00814340">
        <w:rPr>
          <w:rFonts w:cs="CalistoMT"/>
          <w:lang w:val="en-AU"/>
        </w:rPr>
        <w:t xml:space="preserve">permanent </w:t>
      </w:r>
      <w:r w:rsidR="00BE40B5">
        <w:rPr>
          <w:rFonts w:cs="CalistoMT"/>
          <w:lang w:val="en-AU"/>
        </w:rPr>
        <w:t>abandonment was preceded by a move to less severe cutting. While some individual</w:t>
      </w:r>
      <w:r w:rsidR="00814340">
        <w:rPr>
          <w:rFonts w:cs="CalistoMT"/>
          <w:lang w:val="en-AU"/>
        </w:rPr>
        <w:t>s</w:t>
      </w:r>
      <w:r w:rsidR="00BE40B5">
        <w:rPr>
          <w:rFonts w:cs="CalistoMT"/>
          <w:lang w:val="en-AU"/>
        </w:rPr>
        <w:t xml:space="preserve"> including </w:t>
      </w:r>
      <w:r w:rsidR="00BE40B5">
        <w:rPr>
          <w:rFonts w:cs="Arial"/>
        </w:rPr>
        <w:t xml:space="preserve">Shell-Duncan </w:t>
      </w:r>
      <w:r w:rsidR="00BE40B5">
        <w:rPr>
          <w:rFonts w:cs="Arial"/>
        </w:rPr>
        <w:fldChar w:fldCharType="begin"/>
      </w:r>
      <w:r w:rsidR="00BE40B5">
        <w:rPr>
          <w:rFonts w:cs="Arial"/>
        </w:rPr>
        <w:instrText xml:space="preserve"> ADDIN EN.CITE &lt;EndNote&gt;&lt;Cite ExcludeAuth="1"&gt;&lt;Author&gt;Shell-Duncan&lt;/Author&gt;&lt;Year&gt;2001&lt;/Year&gt;&lt;RecNum&gt;333&lt;/RecNum&gt;&lt;DisplayText&gt;(2001)&lt;/DisplayText&gt;&lt;record&gt;&lt;rec-number&gt;333&lt;/rec-number&gt;&lt;foreign-keys&gt;&lt;key app="EN" db-id="f2pp90asvedd98ewxd7x9p09w9wppdv92ep9"&gt;333&lt;/key&gt;&lt;/foreign-keys&gt;&lt;ref-type name="Journal Article"&gt;17&lt;/ref-type&gt;&lt;contributors&gt;&lt;authors&gt;&lt;author&gt;Bettina Shell-Duncan&lt;/author&gt;&lt;/authors&gt;&lt;/contributors&gt;&lt;titles&gt;&lt;title&gt;The medicalization of female ``circumcision&amp;apos;&amp;apos;: harm reduction or promotion of a dangerous practice?&lt;/title&gt;&lt;secondary-title&gt;Social Science &amp;amp; Medicine&lt;/secondary-title&gt;&lt;/titles&gt;&lt;periodical&gt;&lt;full-title&gt;Social Science &amp;amp; Medicine&lt;/full-title&gt;&lt;/periodical&gt;&lt;pages&gt;1013-1028&lt;/pages&gt;&lt;volume&gt;52&lt;/volume&gt;&lt;dates&gt;&lt;year&gt;2001&lt;/year&gt;&lt;/dates&gt;&lt;urls&gt;&lt;/urls&gt;&lt;/record&gt;&lt;/Cite&gt;&lt;/EndNote&gt;</w:instrText>
      </w:r>
      <w:r w:rsidR="00BE40B5">
        <w:rPr>
          <w:rFonts w:cs="Arial"/>
        </w:rPr>
        <w:fldChar w:fldCharType="separate"/>
      </w:r>
      <w:r w:rsidR="00BE40B5">
        <w:rPr>
          <w:rFonts w:cs="Arial"/>
          <w:noProof/>
        </w:rPr>
        <w:t>(</w:t>
      </w:r>
      <w:hyperlink w:anchor="_ENREF_18" w:tooltip="Shell-Duncan, 2001 #333" w:history="1">
        <w:r w:rsidR="00CE39CF">
          <w:rPr>
            <w:rFonts w:cs="Arial"/>
            <w:noProof/>
          </w:rPr>
          <w:t>2001</w:t>
        </w:r>
      </w:hyperlink>
      <w:r w:rsidR="00BE40B5">
        <w:rPr>
          <w:rFonts w:cs="Arial"/>
          <w:noProof/>
        </w:rPr>
        <w:t>)</w:t>
      </w:r>
      <w:r w:rsidR="00BE40B5">
        <w:rPr>
          <w:rFonts w:cs="Arial"/>
        </w:rPr>
        <w:fldChar w:fldCharType="end"/>
      </w:r>
      <w:r w:rsidR="00BE40B5">
        <w:rPr>
          <w:rFonts w:cs="Arial"/>
        </w:rPr>
        <w:t xml:space="preserve"> </w:t>
      </w:r>
      <w:r w:rsidR="00F359EC">
        <w:rPr>
          <w:rFonts w:cs="Arial"/>
        </w:rPr>
        <w:t xml:space="preserve">and Kassamali (1998) </w:t>
      </w:r>
      <w:r w:rsidR="00F359EC">
        <w:rPr>
          <w:rFonts w:cs="CalistoMT"/>
          <w:lang w:val="en-AU"/>
        </w:rPr>
        <w:t>support</w:t>
      </w:r>
      <w:r w:rsidR="002B3B7E">
        <w:rPr>
          <w:rFonts w:cs="CalistoMT"/>
          <w:lang w:val="en-AU"/>
        </w:rPr>
        <w:t xml:space="preserve"> </w:t>
      </w:r>
      <w:r w:rsidR="00BE40B5">
        <w:rPr>
          <w:rFonts w:cs="CalistoMT"/>
          <w:lang w:val="en-AU"/>
        </w:rPr>
        <w:t>a harm reduction approach as a first step on the path to abandonment, donor governments and UN</w:t>
      </w:r>
      <w:r w:rsidR="00814340">
        <w:rPr>
          <w:rFonts w:cs="CalistoMT"/>
          <w:lang w:val="en-AU"/>
        </w:rPr>
        <w:t xml:space="preserve"> agencies uniformly</w:t>
      </w:r>
      <w:r w:rsidR="005C69F0">
        <w:rPr>
          <w:rFonts w:cs="CalistoMT"/>
          <w:lang w:val="en-AU"/>
        </w:rPr>
        <w:t xml:space="preserve"> </w:t>
      </w:r>
      <w:r w:rsidR="00BE40B5">
        <w:rPr>
          <w:rFonts w:cs="CalistoMT"/>
          <w:lang w:val="en-AU"/>
        </w:rPr>
        <w:t>argue for a ‘zero tolerance’ approach</w:t>
      </w:r>
      <w:r w:rsidR="00BE40B5">
        <w:rPr>
          <w:rFonts w:cs="Arial"/>
        </w:rPr>
        <w:t xml:space="preserve">. </w:t>
      </w:r>
    </w:p>
    <w:p w:rsidR="00BE40B5" w:rsidRDefault="00BE40B5">
      <w:pPr>
        <w:autoSpaceDE w:val="0"/>
        <w:autoSpaceDN w:val="0"/>
        <w:adjustRightInd w:val="0"/>
        <w:spacing w:after="0" w:line="240" w:lineRule="auto"/>
        <w:rPr>
          <w:rFonts w:cs="Arial"/>
        </w:rPr>
      </w:pPr>
    </w:p>
    <w:p w:rsidR="00BE40B5" w:rsidRDefault="00BE40B5">
      <w:pPr>
        <w:autoSpaceDE w:val="0"/>
        <w:autoSpaceDN w:val="0"/>
        <w:adjustRightInd w:val="0"/>
        <w:spacing w:after="0" w:line="240" w:lineRule="auto"/>
        <w:rPr>
          <w:rFonts w:cs="Arial"/>
        </w:rPr>
      </w:pPr>
      <w:r>
        <w:rPr>
          <w:rFonts w:cs="Arial"/>
        </w:rPr>
        <w:t xml:space="preserve">In 2012, the UN endorsed February 6 as the International Day of Zero Tolerance for FGM. </w:t>
      </w:r>
      <w:r>
        <w:rPr>
          <w:rFonts w:cs="CalistoMT"/>
          <w:lang w:val="en-AU"/>
        </w:rPr>
        <w:t>According to UNICEF, taking a stepped approach to abandonment</w:t>
      </w:r>
      <w:r w:rsidRPr="000A4D78">
        <w:rPr>
          <w:rFonts w:cs="CalistoMT"/>
          <w:lang w:val="en-AU"/>
        </w:rPr>
        <w:t xml:space="preserve"> </w:t>
      </w:r>
      <w:r>
        <w:rPr>
          <w:rFonts w:cs="CalistoMT"/>
          <w:lang w:val="en-AU"/>
        </w:rPr>
        <w:t>is unconscionable because it concentrates</w:t>
      </w:r>
      <w:r w:rsidRPr="000A4D78">
        <w:rPr>
          <w:rFonts w:cs="CalistoMT"/>
          <w:lang w:val="en-AU"/>
        </w:rPr>
        <w:t xml:space="preserve"> </w:t>
      </w:r>
      <w:r>
        <w:rPr>
          <w:rFonts w:cs="CalistoMT"/>
          <w:lang w:val="en-AU"/>
        </w:rPr>
        <w:t>‘</w:t>
      </w:r>
      <w:r w:rsidRPr="000A4D78">
        <w:rPr>
          <w:rFonts w:cs="CalistoMT"/>
          <w:lang w:val="en-AU"/>
        </w:rPr>
        <w:t>narrowly on health risks, and fail</w:t>
      </w:r>
      <w:r>
        <w:rPr>
          <w:rFonts w:cs="CalistoMT"/>
          <w:lang w:val="en-AU"/>
        </w:rPr>
        <w:t>[s]</w:t>
      </w:r>
      <w:r w:rsidRPr="000A4D78">
        <w:rPr>
          <w:rFonts w:cs="CalistoMT"/>
          <w:lang w:val="en-AU"/>
        </w:rPr>
        <w:t xml:space="preserve"> to fully address the human rights violated by FGM/C</w:t>
      </w:r>
      <w:r>
        <w:rPr>
          <w:rFonts w:cs="CalistoMT"/>
          <w:lang w:val="en-AU"/>
        </w:rPr>
        <w:t xml:space="preserve">’ </w:t>
      </w:r>
      <w:r>
        <w:rPr>
          <w:rFonts w:cs="CalistoMT"/>
          <w:lang w:val="en-AU"/>
        </w:rPr>
        <w:fldChar w:fldCharType="begin"/>
      </w:r>
      <w:r>
        <w:rPr>
          <w:rFonts w:cs="CalistoMT"/>
          <w:lang w:val="en-AU"/>
        </w:rPr>
        <w:instrText xml:space="preserve"> ADDIN EN.CITE &lt;EndNote&gt;&lt;Cite&gt;&lt;Author&gt;UNICEF&lt;/Author&gt;&lt;Year&gt;2013&lt;/Year&gt;&lt;RecNum&gt;316&lt;/RecNum&gt;&lt;Suffix&gt;`, 110&lt;/Suffix&gt;&lt;DisplayText&gt;(UNICEF 2013, 110)&lt;/DisplayText&gt;&lt;record&gt;&lt;rec-number&gt;316&lt;/rec-number&gt;&lt;foreign-keys&gt;&lt;key app="EN" db-id="f2pp90asvedd98ewxd7x9p09w9wppdv92ep9"&gt;316&lt;/key&gt;&lt;/foreign-keys&gt;&lt;ref-type name="Report"&gt;27&lt;/ref-type&gt;&lt;contributors&gt;&lt;authors&gt;&lt;author&gt;UNICEF&lt;/author&gt;&lt;/authors&gt;&lt;/contributors&gt;&lt;titles&gt;&lt;title&gt;Female Genital Mutilation/Cutting: A statistical overview and exploration of the dynamics of change&lt;/title&gt;&lt;/titles&gt;&lt;dates&gt;&lt;year&gt;2013&lt;/year&gt;&lt;/dates&gt;&lt;pub-location&gt;New York&lt;/pub-location&gt;&lt;publisher&gt;UNICEF&lt;/publisher&gt;&lt;urls&gt;&lt;/urls&gt;&lt;/record&gt;&lt;/Cite&gt;&lt;/EndNote&gt;</w:instrText>
      </w:r>
      <w:r>
        <w:rPr>
          <w:rFonts w:cs="CalistoMT"/>
          <w:lang w:val="en-AU"/>
        </w:rPr>
        <w:fldChar w:fldCharType="separate"/>
      </w:r>
      <w:r>
        <w:rPr>
          <w:rFonts w:cs="CalistoMT"/>
          <w:noProof/>
          <w:lang w:val="en-AU"/>
        </w:rPr>
        <w:t>(</w:t>
      </w:r>
      <w:hyperlink w:anchor="_ENREF_27" w:tooltip="UNICEF, 2013 #316" w:history="1">
        <w:r w:rsidR="00CE39CF">
          <w:rPr>
            <w:rFonts w:cs="CalistoMT"/>
            <w:noProof/>
            <w:lang w:val="en-AU"/>
          </w:rPr>
          <w:t>UNICEF 2013, 110</w:t>
        </w:r>
      </w:hyperlink>
      <w:r>
        <w:rPr>
          <w:rFonts w:cs="CalistoMT"/>
          <w:noProof/>
          <w:lang w:val="en-AU"/>
        </w:rPr>
        <w:t>)</w:t>
      </w:r>
      <w:r>
        <w:rPr>
          <w:rFonts w:cs="CalistoMT"/>
          <w:lang w:val="en-AU"/>
        </w:rPr>
        <w:fldChar w:fldCharType="end"/>
      </w:r>
      <w:r w:rsidRPr="000A4D78">
        <w:rPr>
          <w:rFonts w:cs="CalistoMT"/>
          <w:lang w:val="en-AU"/>
        </w:rPr>
        <w:t>.</w:t>
      </w:r>
      <w:r>
        <w:rPr>
          <w:rFonts w:cs="CalistoMT"/>
          <w:lang w:val="en-AU"/>
        </w:rPr>
        <w:t xml:space="preserve"> </w:t>
      </w:r>
      <w:r>
        <w:rPr>
          <w:rFonts w:cs="Arial"/>
        </w:rPr>
        <w:t xml:space="preserve">This stance effectively equates </w:t>
      </w:r>
      <w:r w:rsidR="00170934">
        <w:rPr>
          <w:rFonts w:cs="Arial"/>
        </w:rPr>
        <w:t>Type III</w:t>
      </w:r>
      <w:r>
        <w:rPr>
          <w:rFonts w:cs="Arial"/>
        </w:rPr>
        <w:t xml:space="preserve"> FGC with forms that are essentially harmless, such as </w:t>
      </w:r>
      <w:r w:rsidR="00814340">
        <w:rPr>
          <w:rFonts w:cs="Arial"/>
        </w:rPr>
        <w:t xml:space="preserve">a variation of Type IV, </w:t>
      </w:r>
      <w:r w:rsidR="009226C5">
        <w:rPr>
          <w:rFonts w:cs="Arial"/>
        </w:rPr>
        <w:t xml:space="preserve">the </w:t>
      </w:r>
      <w:r>
        <w:rPr>
          <w:rFonts w:cs="Arial"/>
        </w:rPr>
        <w:t xml:space="preserve">drawing </w:t>
      </w:r>
      <w:r w:rsidR="009226C5">
        <w:rPr>
          <w:rFonts w:cs="Arial"/>
        </w:rPr>
        <w:t xml:space="preserve">of </w:t>
      </w:r>
      <w:r>
        <w:rPr>
          <w:rFonts w:cs="Arial"/>
        </w:rPr>
        <w:t>a single drop of blood from a pinprick, and certainly much less invasive than the male circumcision routinely practised in many western countries.</w:t>
      </w:r>
      <w:r w:rsidR="00A856C7">
        <w:rPr>
          <w:rFonts w:cs="Arial"/>
        </w:rPr>
        <w:t xml:space="preserve"> Several researchers (Conroy 2005, Obermeyer 1999, </w:t>
      </w:r>
      <w:r w:rsidR="00A856C7" w:rsidRPr="00064A3D">
        <w:rPr>
          <w:rFonts w:ascii="Calibri" w:hAnsi="Calibri" w:cs="Arial"/>
          <w:noProof/>
        </w:rPr>
        <w:t>Makhlouf Obermeyer</w:t>
      </w:r>
      <w:r w:rsidR="00A856C7">
        <w:rPr>
          <w:rFonts w:ascii="Calibri" w:hAnsi="Calibri" w:cs="Arial"/>
          <w:noProof/>
        </w:rPr>
        <w:t xml:space="preserve"> 2005,</w:t>
      </w:r>
      <w:r w:rsidR="00A856C7">
        <w:rPr>
          <w:rFonts w:cs="Arial"/>
        </w:rPr>
        <w:t xml:space="preserve"> </w:t>
      </w:r>
      <w:r w:rsidR="00A856C7">
        <w:rPr>
          <w:rFonts w:cs="Arial"/>
        </w:rPr>
        <w:fldChar w:fldCharType="begin"/>
      </w:r>
      <w:r w:rsidR="00A856C7">
        <w:rPr>
          <w:rFonts w:cs="Arial"/>
        </w:rPr>
        <w:instrText xml:space="preserve"> ADDIN EN.CITE &lt;EndNote&gt;&lt;Cite ExcludeAuth="1" ExcludeYear="1" Hidden="1"&gt;&lt;Author&gt;Makhlouf Obermeyer&lt;/Author&gt;&lt;Year&gt;2005&lt;/Year&gt;&lt;RecNum&gt;349&lt;/RecNum&gt;&lt;record&gt;&lt;rec-number&gt;349&lt;/rec-number&gt;&lt;foreign-keys&gt;&lt;key app="EN" db-id="f2pp90asvedd98ewxd7x9p09w9wppdv92ep9"&gt;349&lt;/key&gt;&lt;/foreign-keys&gt;&lt;ref-type name="Journal Article"&gt;17&lt;/ref-type&gt;&lt;contributors&gt;&lt;authors&gt;&lt;author&gt;Makhlouf Obermeyer, Carla&lt;/author&gt;&lt;/authors&gt;&lt;/contributors&gt;&lt;titles&gt;&lt;title&gt;The consequences of female circumcision for health and sexuality: An update on the evidence&lt;/title&gt;&lt;secondary-title&gt;Culture, Health &amp;amp; Sexuality&lt;/secondary-title&gt;&lt;/titles&gt;&lt;periodical&gt;&lt;full-title&gt;Culture, Health &amp;amp; Sexuality&lt;/full-title&gt;&lt;/periodical&gt;&lt;pages&gt;443-461&lt;/pages&gt;&lt;volume&gt;7&lt;/volume&gt;&lt;number&gt;5&lt;/number&gt;&lt;dates&gt;&lt;year&gt;2005&lt;/year&gt;&lt;pub-dates&gt;&lt;date&gt;2005/09/01&lt;/date&gt;&lt;/pub-dates&gt;&lt;/dates&gt;&lt;publisher&gt;Routledge&lt;/publisher&gt;&lt;isbn&gt;1369-1058&lt;/isbn&gt;&lt;urls&gt;&lt;related-urls&gt;&lt;url&gt;http://dx.doi.org/10.1080/14789940500181495&lt;/url&gt;&lt;/related-urls&gt;&lt;/urls&gt;&lt;electronic-resource-num&gt;10.1080/14789940500181495&lt;/electronic-resource-num&gt;&lt;access-date&gt;2014/12/14&lt;/access-date&gt;&lt;/record&gt;&lt;/Cite&gt;&lt;/EndNote&gt;</w:instrText>
      </w:r>
      <w:r w:rsidR="00A856C7">
        <w:rPr>
          <w:rFonts w:cs="Arial"/>
        </w:rPr>
        <w:fldChar w:fldCharType="end"/>
      </w:r>
      <w:r w:rsidR="00A856C7">
        <w:rPr>
          <w:rFonts w:cs="Arial"/>
        </w:rPr>
        <w:t xml:space="preserve">Shell-Duncan 2001 </w:t>
      </w:r>
      <w:r w:rsidR="00A856C7">
        <w:rPr>
          <w:rFonts w:cs="Arial"/>
        </w:rPr>
        <w:lastRenderedPageBreak/>
        <w:t>and Shweder 2005) have criticised the tendency in the</w:t>
      </w:r>
      <w:r w:rsidR="00573127">
        <w:rPr>
          <w:rFonts w:cs="Arial"/>
        </w:rPr>
        <w:t xml:space="preserve"> </w:t>
      </w:r>
      <w:r w:rsidR="00A856C7">
        <w:rPr>
          <w:rFonts w:cs="Arial"/>
        </w:rPr>
        <w:t>FGC literature not to differentiate between the relative health risks of different types of FGC.</w:t>
      </w:r>
    </w:p>
    <w:p w:rsidR="00BE40B5" w:rsidRDefault="00BE40B5">
      <w:pPr>
        <w:autoSpaceDE w:val="0"/>
        <w:autoSpaceDN w:val="0"/>
        <w:adjustRightInd w:val="0"/>
        <w:spacing w:after="0" w:line="240" w:lineRule="auto"/>
        <w:rPr>
          <w:rFonts w:cs="Arial"/>
        </w:rPr>
      </w:pPr>
    </w:p>
    <w:p w:rsidR="00B46EA1" w:rsidRDefault="00B46EA1" w:rsidP="00B46EA1">
      <w:pPr>
        <w:spacing w:after="0" w:line="240" w:lineRule="auto"/>
        <w:rPr>
          <w:rFonts w:cs="AdvPS6F00"/>
          <w:lang w:val="en-AU"/>
        </w:rPr>
      </w:pPr>
      <w:r>
        <w:rPr>
          <w:rFonts w:cs="AdvPS6F00"/>
          <w:lang w:val="en-AU"/>
        </w:rPr>
        <w:t xml:space="preserve">During my discussions in Iran, no one was able to explain to me how or why the community in my husband’s town moved from Type II to Type I FGC. However, the example of the Somali scholars above illustrates one method by which such a shift could occur. Were that community to shift FGC practice from Type III to Type I, a change which El Bashir </w:t>
      </w:r>
      <w:r>
        <w:rPr>
          <w:rFonts w:cs="AdvPS6F00"/>
          <w:lang w:val="en-AU"/>
        </w:rPr>
        <w:fldChar w:fldCharType="begin"/>
      </w:r>
      <w:r>
        <w:rPr>
          <w:rFonts w:cs="AdvPS6F00"/>
          <w:lang w:val="en-AU"/>
        </w:rPr>
        <w:instrText xml:space="preserve"> ADDIN EN.CITE &lt;EndNote&gt;&lt;Cite ExcludeAuth="1"&gt;&lt;Author&gt;ElBashir&lt;/Author&gt;&lt;Year&gt;2011&lt;/Year&gt;&lt;RecNum&gt;341&lt;/RecNum&gt;&lt;Pages&gt;149&lt;/Pages&gt;&lt;DisplayText&gt;(2011, 149)&lt;/DisplayText&gt;&lt;record&gt;&lt;rec-number&gt;341&lt;/rec-number&gt;&lt;foreign-keys&gt;&lt;key app="EN" db-id="f2pp90asvedd98ewxd7x9p09w9wppdv92ep9"&gt;341&lt;/key&gt;&lt;/foreign-keys&gt;&lt;ref-type name="Book Section"&gt;5&lt;/ref-type&gt;&lt;contributors&gt;&lt;authors&gt;&lt;author&gt;Hamid ElBashir&lt;/author&gt;&lt;/authors&gt;&lt;secondary-authors&gt;&lt;author&gt;R. M. Abusharaf&lt;/author&gt;&lt;/secondary-authors&gt;&lt;/contributors&gt;&lt;titles&gt;&lt;title&gt;The Sudanese National Committee on the Eradication of Harmful Traditional Practices and the Campaign Against Female Genital Mutilation&lt;/title&gt;&lt;secondary-title&gt;Female Circumcision: Multicultural Perspectives&lt;/secondary-title&gt;&lt;/titles&gt;&lt;dates&gt;&lt;year&gt;2011&lt;/year&gt;&lt;/dates&gt;&lt;pub-location&gt;Philadelphia&lt;/pub-location&gt;&lt;publisher&gt;University of Pennsylvania Press&lt;/publisher&gt;&lt;urls&gt;&lt;/urls&gt;&lt;/record&gt;&lt;/Cite&gt;&lt;/EndNote&gt;</w:instrText>
      </w:r>
      <w:r>
        <w:rPr>
          <w:rFonts w:cs="AdvPS6F00"/>
          <w:lang w:val="en-AU"/>
        </w:rPr>
        <w:fldChar w:fldCharType="separate"/>
      </w:r>
      <w:r>
        <w:rPr>
          <w:rFonts w:cs="AdvPS6F00"/>
          <w:noProof/>
          <w:lang w:val="en-AU"/>
        </w:rPr>
        <w:t>(</w:t>
      </w:r>
      <w:hyperlink w:anchor="_ENREF_9" w:tooltip="ElBashir, 2011 #341" w:history="1">
        <w:r w:rsidR="00CE39CF">
          <w:rPr>
            <w:rFonts w:cs="AdvPS6F00"/>
            <w:noProof/>
            <w:lang w:val="en-AU"/>
          </w:rPr>
          <w:t>2011, 149</w:t>
        </w:r>
      </w:hyperlink>
      <w:r>
        <w:rPr>
          <w:rFonts w:cs="AdvPS6F00"/>
          <w:noProof/>
          <w:lang w:val="en-AU"/>
        </w:rPr>
        <w:t>)</w:t>
      </w:r>
      <w:r>
        <w:rPr>
          <w:rFonts w:cs="AdvPS6F00"/>
          <w:lang w:val="en-AU"/>
        </w:rPr>
        <w:fldChar w:fldCharType="end"/>
      </w:r>
      <w:r>
        <w:rPr>
          <w:rFonts w:cs="AdvPS6F00"/>
          <w:lang w:val="en-AU"/>
        </w:rPr>
        <w:t xml:space="preserve"> demonstrates can be monitored to ensure compliance, WHO </w:t>
      </w:r>
      <w:r>
        <w:rPr>
          <w:rFonts w:cs="AdvPS6F00"/>
          <w:lang w:val="en-AU"/>
        </w:rPr>
        <w:fldChar w:fldCharType="begin"/>
      </w:r>
      <w:r w:rsidR="00170934">
        <w:rPr>
          <w:rFonts w:cs="AdvPS6F00"/>
          <w:lang w:val="en-AU"/>
        </w:rPr>
        <w:instrText xml:space="preserve"> ADDIN EN.CITE &lt;EndNote&gt;&lt;Cite ExcludeAuth="1"&gt;&lt;Author&gt;WHO&lt;/Author&gt;&lt;Year&gt;2006&lt;/Year&gt;&lt;RecNum&gt;374&lt;/RecNum&gt;&lt;DisplayText&gt;(2006)&lt;/DisplayText&gt;&lt;record&gt;&lt;rec-number&gt;374&lt;/rec-number&gt;&lt;foreign-keys&gt;&lt;key app="EN" db-id="f2pp90asvedd98ewxd7x9p09w9wppdv92ep9"&gt;374&lt;/key&gt;&lt;/foreign-keys&gt;&lt;ref-type name="Journal Article"&gt;17&lt;/ref-type&gt;&lt;contributors&gt;&lt;authors&gt;&lt;author&gt;WHO&lt;/author&gt;&lt;/authors&gt;&lt;/contributors&gt;&lt;titles&gt;&lt;title&gt;Female Genital Mutilation and Obstetric Outcome: WHO Collaborative Prospective Study in Six African Countries&lt;/title&gt;&lt;secondary-title&gt;Lancet&lt;/secondary-title&gt;&lt;/titles&gt;&lt;periodical&gt;&lt;full-title&gt;Lancet&lt;/full-title&gt;&lt;/periodical&gt;&lt;pages&gt;1835-1841&lt;/pages&gt;&lt;volume&gt;367&lt;/volume&gt;&lt;dates&gt;&lt;year&gt;2006&lt;/year&gt;&lt;/dates&gt;&lt;urls&gt;&lt;/urls&gt;&lt;/record&gt;&lt;/Cite&gt;&lt;/EndNote&gt;</w:instrText>
      </w:r>
      <w:r>
        <w:rPr>
          <w:rFonts w:cs="AdvPS6F00"/>
          <w:lang w:val="en-AU"/>
        </w:rPr>
        <w:fldChar w:fldCharType="separate"/>
      </w:r>
      <w:r>
        <w:rPr>
          <w:rFonts w:cs="AdvPS6F00"/>
          <w:noProof/>
          <w:lang w:val="en-AU"/>
        </w:rPr>
        <w:t>(</w:t>
      </w:r>
      <w:hyperlink w:anchor="_ENREF_29" w:tooltip="WHO, 2006 #374" w:history="1">
        <w:r w:rsidR="00CE39CF">
          <w:rPr>
            <w:rFonts w:cs="AdvPS6F00"/>
            <w:noProof/>
            <w:lang w:val="en-AU"/>
          </w:rPr>
          <w:t>2006</w:t>
        </w:r>
      </w:hyperlink>
      <w:r>
        <w:rPr>
          <w:rFonts w:cs="AdvPS6F00"/>
          <w:noProof/>
          <w:lang w:val="en-AU"/>
        </w:rPr>
        <w:t>)</w:t>
      </w:r>
      <w:r>
        <w:rPr>
          <w:rFonts w:cs="AdvPS6F00"/>
          <w:lang w:val="en-AU"/>
        </w:rPr>
        <w:fldChar w:fldCharType="end"/>
      </w:r>
      <w:r>
        <w:rPr>
          <w:rFonts w:cs="AdvPS6F00"/>
          <w:lang w:val="en-AU"/>
        </w:rPr>
        <w:t xml:space="preserve"> data shows there would be significant health benefits. While some argue against this position on the basis that moving to less severe forms of FGC may entrench it, the areas in which FGC program</w:t>
      </w:r>
      <w:r w:rsidR="00B41828">
        <w:rPr>
          <w:rFonts w:cs="AdvPS6F00"/>
          <w:lang w:val="en-AU"/>
        </w:rPr>
        <w:t>me</w:t>
      </w:r>
      <w:r>
        <w:rPr>
          <w:rFonts w:cs="AdvPS6F00"/>
          <w:lang w:val="en-AU"/>
        </w:rPr>
        <w:t>s currently operate do so precisely because FGC is already entrenched there.</w:t>
      </w:r>
    </w:p>
    <w:p w:rsidR="00B46EA1" w:rsidRDefault="00B46EA1">
      <w:pPr>
        <w:autoSpaceDE w:val="0"/>
        <w:autoSpaceDN w:val="0"/>
        <w:adjustRightInd w:val="0"/>
        <w:spacing w:after="0" w:line="240" w:lineRule="auto"/>
        <w:rPr>
          <w:rFonts w:cs="Arial"/>
        </w:rPr>
      </w:pPr>
    </w:p>
    <w:p w:rsidR="00150164" w:rsidRDefault="00BE40B5">
      <w:pPr>
        <w:autoSpaceDE w:val="0"/>
        <w:autoSpaceDN w:val="0"/>
        <w:adjustRightInd w:val="0"/>
        <w:spacing w:after="0" w:line="240" w:lineRule="auto"/>
        <w:rPr>
          <w:rFonts w:cs="Arial"/>
        </w:rPr>
      </w:pPr>
      <w:r>
        <w:rPr>
          <w:rFonts w:cs="Arial"/>
        </w:rPr>
        <w:t>Although a move directly from the most severe forms of FGC to complete abandonment has been demonstrated to be possible in some circumstances, the Iranian example shows that a gradual approach can provide an alternative pathway to abandonment</w:t>
      </w:r>
      <w:r w:rsidR="0065000C">
        <w:rPr>
          <w:rFonts w:cs="Arial"/>
        </w:rPr>
        <w:t xml:space="preserve"> as well as delivering immediate health benefits</w:t>
      </w:r>
      <w:r>
        <w:rPr>
          <w:rFonts w:cs="Arial"/>
        </w:rPr>
        <w:t xml:space="preserve">. </w:t>
      </w:r>
    </w:p>
    <w:p w:rsidR="00150164" w:rsidRDefault="00150164">
      <w:pPr>
        <w:autoSpaceDE w:val="0"/>
        <w:autoSpaceDN w:val="0"/>
        <w:adjustRightInd w:val="0"/>
        <w:spacing w:after="0" w:line="240" w:lineRule="auto"/>
        <w:rPr>
          <w:rFonts w:cs="Arial"/>
        </w:rPr>
      </w:pPr>
    </w:p>
    <w:p w:rsidR="00BE40B5" w:rsidRDefault="00B46EA1">
      <w:pPr>
        <w:autoSpaceDE w:val="0"/>
        <w:autoSpaceDN w:val="0"/>
        <w:adjustRightInd w:val="0"/>
        <w:spacing w:after="0" w:line="240" w:lineRule="auto"/>
        <w:rPr>
          <w:rFonts w:cs="Arial"/>
        </w:rPr>
      </w:pPr>
      <w:r>
        <w:rPr>
          <w:rFonts w:cs="Arial"/>
        </w:rPr>
        <w:t xml:space="preserve">Moreover, Iranian communities are the only examples I am aware of where abandonment has been total and permanent. </w:t>
      </w:r>
      <w:r w:rsidR="00BE40B5">
        <w:rPr>
          <w:rFonts w:cs="Arial"/>
        </w:rPr>
        <w:t xml:space="preserve">Decreases in the severity of FGC </w:t>
      </w:r>
      <w:r w:rsidR="0065000C">
        <w:rPr>
          <w:rFonts w:cs="Arial"/>
        </w:rPr>
        <w:t xml:space="preserve">type </w:t>
      </w:r>
      <w:r w:rsidR="00BE40B5">
        <w:rPr>
          <w:rFonts w:cs="Arial"/>
        </w:rPr>
        <w:t xml:space="preserve">have been noted in areas including Sudan, Kenya, Somalia and Egypt </w:t>
      </w:r>
      <w:r w:rsidR="00BE40B5">
        <w:rPr>
          <w:rFonts w:cs="Arial"/>
        </w:rPr>
        <w:fldChar w:fldCharType="begin">
          <w:fldData xml:space="preserve">PEVuZE5vdGU+PENpdGU+PEF1dGhvcj5PYmVybWV5ZXI8L0F1dGhvcj48WWVhcj4xOTk5PC9ZZWFy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</w:fldData>
        </w:fldChar>
      </w:r>
      <w:r w:rsidR="009226C5">
        <w:rPr>
          <w:rFonts w:cs="Arial"/>
        </w:rPr>
        <w:instrText xml:space="preserve"> ADDIN EN.CITE </w:instrText>
      </w:r>
      <w:r w:rsidR="009226C5">
        <w:rPr>
          <w:rFonts w:cs="Arial"/>
        </w:rPr>
        <w:fldChar w:fldCharType="begin">
          <w:fldData xml:space="preserve">PEVuZE5vdGU+PENpdGU+PEF1dGhvcj5PYmVybWV5ZXI8L0F1dGhvcj48WWVhcj4xOTk5PC9ZZWFy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</w:fldData>
        </w:fldChar>
      </w:r>
      <w:r w:rsidR="009226C5">
        <w:rPr>
          <w:rFonts w:cs="Arial"/>
        </w:rPr>
        <w:instrText xml:space="preserve"> ADDIN EN.CITE.DATA </w:instrText>
      </w:r>
      <w:r w:rsidR="009226C5">
        <w:rPr>
          <w:rFonts w:cs="Arial"/>
        </w:rPr>
      </w:r>
      <w:r w:rsidR="009226C5">
        <w:rPr>
          <w:rFonts w:cs="Arial"/>
        </w:rPr>
        <w:fldChar w:fldCharType="end"/>
      </w:r>
      <w:r w:rsidR="00BE40B5">
        <w:rPr>
          <w:rFonts w:cs="Arial"/>
        </w:rPr>
      </w:r>
      <w:r w:rsidR="00BE40B5">
        <w:rPr>
          <w:rFonts w:cs="Arial"/>
        </w:rPr>
        <w:fldChar w:fldCharType="separate"/>
      </w:r>
      <w:r w:rsidR="009226C5">
        <w:rPr>
          <w:rFonts w:cs="Arial"/>
          <w:noProof/>
        </w:rPr>
        <w:t>(</w:t>
      </w:r>
      <w:hyperlink w:anchor="_ENREF_17" w:tooltip="Obermeyer, 1999 #348" w:history="1">
        <w:r w:rsidR="00CE39CF">
          <w:rPr>
            <w:rFonts w:cs="Arial"/>
            <w:noProof/>
          </w:rPr>
          <w:t>Obermeyer 1999, Mohamud et al 2011, El Bashir 2011 and El Guindi 2011</w:t>
        </w:r>
      </w:hyperlink>
      <w:r w:rsidR="009226C5">
        <w:rPr>
          <w:rFonts w:cs="Arial"/>
          <w:noProof/>
        </w:rPr>
        <w:t>)</w:t>
      </w:r>
      <w:r w:rsidR="00BE40B5">
        <w:rPr>
          <w:rFonts w:cs="Arial"/>
        </w:rPr>
        <w:fldChar w:fldCharType="end"/>
      </w:r>
      <w:r w:rsidR="00BE40B5">
        <w:rPr>
          <w:rFonts w:cs="Arial"/>
        </w:rPr>
        <w:t xml:space="preserve"> and in a method that is just common sense, activists on the ground have successfully convinced people to perform less severe forms when they cannot immediately be convinced to abandon FGC altogether </w:t>
      </w:r>
      <w:r w:rsidR="00BE40B5">
        <w:rPr>
          <w:rFonts w:cs="Arial"/>
        </w:rPr>
        <w:fldChar w:fldCharType="begin"/>
      </w:r>
      <w:r w:rsidR="009226C5">
        <w:rPr>
          <w:rFonts w:cs="Arial"/>
        </w:rPr>
        <w:instrText xml:space="preserve"> ADDIN EN.CITE &lt;EndNote&gt;&lt;Cite&gt;&lt;Author&gt;Abusharaf&lt;/Author&gt;&lt;Year&gt;2011&lt;/Year&gt;&lt;RecNum&gt;332&lt;/RecNum&gt;&lt;Pages&gt;and El Bashir 2011&lt;/Pages&gt;&lt;DisplayText&gt;(Abusharaf 2011, and El Bashir 2011)&lt;/DisplayText&gt;&lt;record&gt;&lt;rec-number&gt;332&lt;/rec-number&gt;&lt;foreign-keys&gt;&lt;key app="EN" db-id="f2pp90asvedd98ewxd7x9p09w9wppdv92ep9"&gt;332&lt;/key&gt;&lt;/foreign-keys&gt;&lt;ref-type name="Book Section"&gt;5&lt;/ref-type&gt;&lt;contributors&gt;&lt;authors&gt;&lt;author&gt;R. M. Abusharaf&lt;/author&gt;&lt;/authors&gt;&lt;secondary-authors&gt;&lt;author&gt;R. M. Abusharaf&lt;/author&gt;&lt;/secondary-authors&gt;&lt;/contributors&gt;&lt;titles&gt;&lt;title&gt;Introduction: The custom in question&lt;/title&gt;&lt;secondary-title&gt;Female Circumcision: Multicultural Perspectives&lt;/secondary-title&gt;&lt;/titles&gt;&lt;dates&gt;&lt;year&gt;2011&lt;/year&gt;&lt;/dates&gt;&lt;pub-location&gt;Philadelphia&lt;/pub-location&gt;&lt;publisher&gt;University of Pennsylvania Press&lt;/publisher&gt;&lt;urls&gt;&lt;/urls&gt;&lt;/record&gt;&lt;/Cite&gt;&lt;/EndNote&gt;</w:instrText>
      </w:r>
      <w:r w:rsidR="00BE40B5">
        <w:rPr>
          <w:rFonts w:cs="Arial"/>
        </w:rPr>
        <w:fldChar w:fldCharType="separate"/>
      </w:r>
      <w:r w:rsidR="009226C5">
        <w:rPr>
          <w:rFonts w:cs="Arial"/>
          <w:noProof/>
        </w:rPr>
        <w:t>(</w:t>
      </w:r>
      <w:hyperlink w:anchor="_ENREF_4" w:tooltip="Abusharaf, 2011 #332" w:history="1">
        <w:r w:rsidR="00CE39CF">
          <w:rPr>
            <w:rFonts w:cs="Arial"/>
            <w:noProof/>
          </w:rPr>
          <w:t>Abusharaf 2011, and El Bashir 2011</w:t>
        </w:r>
      </w:hyperlink>
      <w:r w:rsidR="009226C5">
        <w:rPr>
          <w:rFonts w:cs="Arial"/>
          <w:noProof/>
        </w:rPr>
        <w:t>)</w:t>
      </w:r>
      <w:r w:rsidR="00BE40B5">
        <w:rPr>
          <w:rFonts w:cs="Arial"/>
        </w:rPr>
        <w:fldChar w:fldCharType="end"/>
      </w:r>
      <w:r w:rsidR="00BE40B5">
        <w:rPr>
          <w:rFonts w:cs="Arial"/>
        </w:rPr>
        <w:t>.</w:t>
      </w:r>
    </w:p>
    <w:p w:rsidR="00BE40B5" w:rsidRDefault="00BE40B5">
      <w:pPr>
        <w:autoSpaceDE w:val="0"/>
        <w:autoSpaceDN w:val="0"/>
        <w:adjustRightInd w:val="0"/>
        <w:spacing w:after="0" w:line="240" w:lineRule="auto"/>
      </w:pPr>
    </w:p>
    <w:p w:rsidR="00446E72" w:rsidRPr="00CB3301" w:rsidRDefault="00446E72">
      <w:pPr>
        <w:autoSpaceDE w:val="0"/>
        <w:autoSpaceDN w:val="0"/>
        <w:adjustRightInd w:val="0"/>
        <w:spacing w:after="0" w:line="240" w:lineRule="auto"/>
        <w:jc w:val="center"/>
        <w:rPr>
          <w:rFonts w:cs="Arial"/>
          <w:i/>
        </w:rPr>
      </w:pPr>
      <w:r>
        <w:rPr>
          <w:rFonts w:cs="Arial"/>
          <w:i/>
        </w:rPr>
        <w:t>Impact on lives</w:t>
      </w:r>
    </w:p>
    <w:p w:rsidR="00446E72" w:rsidRDefault="00446E72">
      <w:pPr>
        <w:spacing w:after="0" w:line="240" w:lineRule="auto"/>
        <w:rPr>
          <w:rFonts w:cs="AdvPS6F00"/>
          <w:lang w:val="en-AU"/>
        </w:rPr>
      </w:pPr>
    </w:p>
    <w:p w:rsidR="00446E72" w:rsidRDefault="00751EC8">
      <w:pPr>
        <w:spacing w:after="0" w:line="240" w:lineRule="auto"/>
        <w:rPr>
          <w:rFonts w:cs="Arial"/>
        </w:rPr>
      </w:pPr>
      <w:r>
        <w:rPr>
          <w:rFonts w:cs="Arial"/>
        </w:rPr>
        <w:t>T</w:t>
      </w:r>
      <w:r w:rsidR="00446E72">
        <w:rPr>
          <w:rFonts w:cs="Arial"/>
        </w:rPr>
        <w:t xml:space="preserve">he greatest issue </w:t>
      </w:r>
      <w:r w:rsidR="00446E72" w:rsidRPr="005C3B92">
        <w:rPr>
          <w:rFonts w:cs="Arial"/>
        </w:rPr>
        <w:t xml:space="preserve">the Iranian abandonment of </w:t>
      </w:r>
      <w:r w:rsidR="00446E72">
        <w:rPr>
          <w:rFonts w:cs="Arial"/>
        </w:rPr>
        <w:t>FGC</w:t>
      </w:r>
      <w:r w:rsidR="00446E72" w:rsidRPr="005C3B92">
        <w:rPr>
          <w:rFonts w:cs="Arial"/>
        </w:rPr>
        <w:t xml:space="preserve"> in the 1950s </w:t>
      </w:r>
      <w:r w:rsidR="00446E72">
        <w:rPr>
          <w:rFonts w:cs="Arial"/>
        </w:rPr>
        <w:t xml:space="preserve">raised for me was how ending it failed to significantly improve the </w:t>
      </w:r>
      <w:r w:rsidR="009226C5">
        <w:rPr>
          <w:rFonts w:cs="Arial"/>
        </w:rPr>
        <w:t>circumstances</w:t>
      </w:r>
      <w:r w:rsidR="00B87EB7">
        <w:rPr>
          <w:rFonts w:cs="Arial"/>
        </w:rPr>
        <w:t xml:space="preserve"> in which</w:t>
      </w:r>
      <w:r w:rsidR="00573127">
        <w:rPr>
          <w:rFonts w:cs="Arial"/>
        </w:rPr>
        <w:t xml:space="preserve"> </w:t>
      </w:r>
      <w:r w:rsidR="00446E72">
        <w:rPr>
          <w:rFonts w:cs="Arial"/>
        </w:rPr>
        <w:t>women and girls</w:t>
      </w:r>
      <w:r w:rsidR="00B87EB7">
        <w:rPr>
          <w:rFonts w:cs="Arial"/>
        </w:rPr>
        <w:t xml:space="preserve"> lived</w:t>
      </w:r>
      <w:r w:rsidR="00446E72">
        <w:rPr>
          <w:rFonts w:cs="Arial"/>
        </w:rPr>
        <w:t>. Before I learned about FGC being practiced in this area, I had interviewed women across the generations about their lives. When describing the</w:t>
      </w:r>
      <w:r w:rsidR="009226C5">
        <w:rPr>
          <w:rFonts w:cs="Arial"/>
        </w:rPr>
        <w:t>ir most difficult</w:t>
      </w:r>
      <w:r w:rsidR="00446E72">
        <w:rPr>
          <w:rFonts w:cs="Arial"/>
        </w:rPr>
        <w:t xml:space="preserve"> times, not a single older woman had raised FGC. Invariably, they spoke about living in poverty, </w:t>
      </w:r>
      <w:r w:rsidR="00C47C6C">
        <w:rPr>
          <w:rFonts w:cs="Arial"/>
        </w:rPr>
        <w:t xml:space="preserve">being hungry, not having running water or electricity, </w:t>
      </w:r>
      <w:r w:rsidR="00446E72">
        <w:rPr>
          <w:rFonts w:cs="Arial"/>
        </w:rPr>
        <w:t>not attending school, working incredibly hard on the farmlands and domestically</w:t>
      </w:r>
      <w:r w:rsidR="00C47C6C">
        <w:rPr>
          <w:rFonts w:cs="Arial"/>
        </w:rPr>
        <w:t xml:space="preserve">, </w:t>
      </w:r>
      <w:r w:rsidR="00446E72">
        <w:rPr>
          <w:rFonts w:cs="Arial"/>
        </w:rPr>
        <w:t xml:space="preserve">marrying at a young age and having large families. </w:t>
      </w:r>
    </w:p>
    <w:p w:rsidR="00446E72" w:rsidRDefault="00446E72">
      <w:pPr>
        <w:spacing w:after="0" w:line="240" w:lineRule="auto"/>
        <w:rPr>
          <w:rFonts w:cs="Arial"/>
        </w:rPr>
      </w:pPr>
    </w:p>
    <w:p w:rsidR="00446E72" w:rsidRPr="005C3B92" w:rsidRDefault="00446E72">
      <w:pPr>
        <w:spacing w:after="0" w:line="240" w:lineRule="auto"/>
        <w:rPr>
          <w:rFonts w:cs="Arial"/>
        </w:rPr>
      </w:pPr>
      <w:r>
        <w:rPr>
          <w:rFonts w:cs="Arial"/>
        </w:rPr>
        <w:t>F</w:t>
      </w:r>
      <w:r w:rsidRPr="00571D4D">
        <w:rPr>
          <w:rFonts w:cs="Arial"/>
        </w:rPr>
        <w:t>GC</w:t>
      </w:r>
      <w:r>
        <w:rPr>
          <w:rFonts w:cs="Arial"/>
        </w:rPr>
        <w:t xml:space="preserve"> is increasingly an issue prioritised by western government donors and </w:t>
      </w:r>
      <w:r w:rsidRPr="00571D4D">
        <w:rPr>
          <w:rFonts w:cs="Arial"/>
        </w:rPr>
        <w:t xml:space="preserve">international agencies. </w:t>
      </w:r>
      <w:r>
        <w:rPr>
          <w:rFonts w:cs="Arial"/>
        </w:rPr>
        <w:t xml:space="preserve">For example, the UK </w:t>
      </w:r>
      <w:r w:rsidRPr="00CD214D">
        <w:rPr>
          <w:rFonts w:cs="Arial"/>
        </w:rPr>
        <w:t>government and UNICEF recently co-hosted</w:t>
      </w:r>
      <w:r>
        <w:rPr>
          <w:rFonts w:cs="Arial"/>
        </w:rPr>
        <w:t xml:space="preserve"> Girl Summit 2014 </w:t>
      </w:r>
      <w:r>
        <w:rPr>
          <w:rFonts w:cs="Arial"/>
          <w:color w:val="0B0C0C"/>
          <w:shd w:val="clear" w:color="auto" w:fill="FFFFFF"/>
        </w:rPr>
        <w:fldChar w:fldCharType="begin"/>
      </w:r>
      <w:r>
        <w:rPr>
          <w:rFonts w:cs="Arial"/>
          <w:color w:val="0B0C0C"/>
          <w:shd w:val="clear" w:color="auto" w:fill="FFFFFF"/>
        </w:rPr>
        <w:instrText xml:space="preserve"> ADDIN EN.CITE &lt;EndNote&gt;&lt;Cite&gt;&lt;Author&gt;GOV.UK&lt;/Author&gt;&lt;RecNum&gt;365&lt;/RecNum&gt;&lt;DisplayText&gt;(GOV.UK)&lt;/DisplayText&gt;&lt;record&gt;&lt;rec-number&gt;365&lt;/rec-number&gt;&lt;foreign-keys&gt;&lt;key app="EN" db-id="f2pp90asvedd98ewxd7x9p09w9wppdv92ep9"&gt;365&lt;/key&gt;&lt;/foreign-keys&gt;&lt;ref-type name="Web Page"&gt;12&lt;/ref-type&gt;&lt;contributors&gt;&lt;authors&gt;&lt;author&gt;GOV.UK&lt;/author&gt;&lt;/authors&gt;&lt;/contributors&gt;&lt;titles&gt;&lt;title&gt;Girl Summit 2014&lt;/title&gt;&lt;/titles&gt;&lt;volume&gt;2015&lt;/volume&gt;&lt;number&gt;12 June&lt;/number&gt;&lt;dates&gt;&lt;/dates&gt;&lt;urls&gt;&lt;related-urls&gt;&lt;url&gt;https://www.gov.uk/government/topical-events/girl-summit-2014&lt;/url&gt;&lt;/related-urls&gt;&lt;/urls&gt;&lt;/record&gt;&lt;/Cite&gt;&lt;/EndNote&gt;</w:instrText>
      </w:r>
      <w:r>
        <w:rPr>
          <w:rFonts w:cs="Arial"/>
          <w:color w:val="0B0C0C"/>
          <w:shd w:val="clear" w:color="auto" w:fill="FFFFFF"/>
        </w:rPr>
        <w:fldChar w:fldCharType="separate"/>
      </w:r>
      <w:r>
        <w:rPr>
          <w:rFonts w:cs="Arial"/>
          <w:noProof/>
          <w:color w:val="0B0C0C"/>
          <w:shd w:val="clear" w:color="auto" w:fill="FFFFFF"/>
        </w:rPr>
        <w:t>(</w:t>
      </w:r>
      <w:hyperlink w:anchor="_ENREF_12" w:tooltip="GOV.UK,  #365" w:history="1">
        <w:r w:rsidR="00CE39CF">
          <w:rPr>
            <w:rFonts w:cs="Arial"/>
            <w:noProof/>
            <w:color w:val="0B0C0C"/>
            <w:shd w:val="clear" w:color="auto" w:fill="FFFFFF"/>
          </w:rPr>
          <w:t>GOV.UK</w:t>
        </w:r>
      </w:hyperlink>
      <w:r>
        <w:rPr>
          <w:rFonts w:cs="Arial"/>
          <w:noProof/>
          <w:color w:val="0B0C0C"/>
          <w:shd w:val="clear" w:color="auto" w:fill="FFFFFF"/>
        </w:rPr>
        <w:t>)</w:t>
      </w:r>
      <w:r>
        <w:rPr>
          <w:rFonts w:cs="Arial"/>
          <w:color w:val="0B0C0C"/>
          <w:shd w:val="clear" w:color="auto" w:fill="FFFFFF"/>
        </w:rPr>
        <w:fldChar w:fldCharType="end"/>
      </w:r>
      <w:r w:rsidRPr="00CD214D">
        <w:rPr>
          <w:rFonts w:cs="Arial"/>
        </w:rPr>
        <w:t xml:space="preserve"> </w:t>
      </w:r>
      <w:r>
        <w:rPr>
          <w:rFonts w:cs="Arial"/>
        </w:rPr>
        <w:t>‘</w:t>
      </w:r>
      <w:r w:rsidRPr="00CD214D">
        <w:rPr>
          <w:rFonts w:cs="Arial"/>
          <w:color w:val="0B0C0C"/>
          <w:shd w:val="clear" w:color="auto" w:fill="FFFFFF"/>
        </w:rPr>
        <w:t>aimed at mobilising domestic and international efforts to end female g</w:t>
      </w:r>
      <w:r>
        <w:rPr>
          <w:rFonts w:cs="Arial"/>
          <w:color w:val="0B0C0C"/>
          <w:shd w:val="clear" w:color="auto" w:fill="FFFFFF"/>
        </w:rPr>
        <w:t xml:space="preserve">enital mutilation...’ </w:t>
      </w:r>
      <w:r w:rsidR="00614A0F">
        <w:rPr>
          <w:rFonts w:cs="Arial"/>
        </w:rPr>
        <w:t>The</w:t>
      </w:r>
      <w:r w:rsidR="00B87EB7">
        <w:rPr>
          <w:rFonts w:cs="Arial"/>
        </w:rPr>
        <w:t xml:space="preserve">se efforts are </w:t>
      </w:r>
      <w:r w:rsidR="00614A0F">
        <w:rPr>
          <w:rFonts w:cs="Arial"/>
        </w:rPr>
        <w:t>c</w:t>
      </w:r>
      <w:r>
        <w:rPr>
          <w:rFonts w:cs="Arial"/>
        </w:rPr>
        <w:t xml:space="preserve">learly </w:t>
      </w:r>
      <w:r w:rsidR="00B87EB7">
        <w:rPr>
          <w:rFonts w:cs="Arial"/>
        </w:rPr>
        <w:t>made in the belief</w:t>
      </w:r>
      <w:r>
        <w:rPr>
          <w:rFonts w:cs="Arial"/>
        </w:rPr>
        <w:t xml:space="preserve"> that ending FGC will significantly improve the lives of women and girls living in practising communities. For example, a UNICEF </w:t>
      </w:r>
      <w:r w:rsidRPr="005C3B92">
        <w:rPr>
          <w:rFonts w:cs="Arial"/>
        </w:rPr>
        <w:t>publication</w:t>
      </w:r>
      <w:r>
        <w:rPr>
          <w:rFonts w:cs="Arial"/>
        </w:rPr>
        <w:t xml:space="preserve"> states </w:t>
      </w:r>
      <w:r>
        <w:rPr>
          <w:rFonts w:cs="Arial"/>
        </w:rPr>
        <w:fldChar w:fldCharType="begin"/>
      </w:r>
      <w:r>
        <w:rPr>
          <w:rFonts w:cs="Arial"/>
        </w:rPr>
        <w:instrText xml:space="preserve"> ADDIN EN.CITE &lt;EndNote&gt;&lt;Cite ExcludeAuth="1"&gt;&lt;Author&gt;UNICEF&lt;/Author&gt;&lt;Year&gt;2013&lt;/Year&gt;&lt;RecNum&gt;316&lt;/RecNum&gt;&lt;Suffix&gt;`, iv&lt;/Suffix&gt;&lt;DisplayText&gt;(2013, iv)&lt;/DisplayText&gt;&lt;record&gt;&lt;rec-number&gt;316&lt;/rec-number&gt;&lt;foreign-keys&gt;&lt;key app="EN" db-id="f2pp90asvedd98ewxd7x9p09w9wppdv92ep9"&gt;316&lt;/key&gt;&lt;/foreign-keys&gt;&lt;ref-type name="Report"&gt;27&lt;/ref-type&gt;&lt;contributors&gt;&lt;authors&gt;&lt;author&gt;UNICEF&lt;/author&gt;&lt;/authors&gt;&lt;/contributors&gt;&lt;titles&gt;&lt;title&gt;Female Genital Mutilation/Cutting: A statistical overview and exploration of the dynamics of change&lt;/title&gt;&lt;/titles&gt;&lt;dates&gt;&lt;year&gt;2013&lt;/year&gt;&lt;/dates&gt;&lt;pub-location&gt;New York&lt;/pub-location&gt;&lt;publisher&gt;UNICEF&lt;/publisher&gt;&lt;urls&gt;&lt;/urls&gt;&lt;/record&gt;&lt;/Cite&gt;&lt;/EndNote&gt;</w:instrText>
      </w:r>
      <w:r>
        <w:rPr>
          <w:rFonts w:cs="Arial"/>
        </w:rPr>
        <w:fldChar w:fldCharType="separate"/>
      </w:r>
      <w:r>
        <w:rPr>
          <w:rFonts w:cs="Arial"/>
          <w:noProof/>
        </w:rPr>
        <w:t>(</w:t>
      </w:r>
      <w:hyperlink w:anchor="_ENREF_27" w:tooltip="UNICEF, 2013 #316" w:history="1">
        <w:r w:rsidR="00CE39CF">
          <w:rPr>
            <w:rFonts w:cs="Arial"/>
            <w:noProof/>
          </w:rPr>
          <w:t>2013, iv</w:t>
        </w:r>
      </w:hyperlink>
      <w:r>
        <w:rPr>
          <w:rFonts w:cs="Arial"/>
          <w:noProof/>
        </w:rPr>
        <w:t>)</w:t>
      </w:r>
      <w:r>
        <w:rPr>
          <w:rFonts w:cs="Arial"/>
        </w:rPr>
        <w:fldChar w:fldCharType="end"/>
      </w:r>
      <w:r>
        <w:rPr>
          <w:rFonts w:cs="Arial"/>
        </w:rPr>
        <w:t>:</w:t>
      </w:r>
    </w:p>
    <w:p w:rsidR="00446E72" w:rsidRPr="005C3B92" w:rsidRDefault="00446E72">
      <w:pPr>
        <w:spacing w:after="0" w:line="240" w:lineRule="auto"/>
        <w:rPr>
          <w:rFonts w:cs="Arial"/>
        </w:rPr>
      </w:pPr>
    </w:p>
    <w:p w:rsidR="00446E72" w:rsidRPr="007E057A" w:rsidRDefault="00446E72">
      <w:pPr>
        <w:autoSpaceDE w:val="0"/>
        <w:autoSpaceDN w:val="0"/>
        <w:adjustRightInd w:val="0"/>
        <w:spacing w:after="0" w:line="240" w:lineRule="auto"/>
        <w:ind w:left="720"/>
        <w:rPr>
          <w:rFonts w:cs="Arial"/>
          <w:i/>
        </w:rPr>
      </w:pPr>
      <w:r>
        <w:rPr>
          <w:rFonts w:cs="CalistoMT"/>
          <w:i/>
          <w:lang w:val="en-AU"/>
        </w:rPr>
        <w:t>‘</w:t>
      </w:r>
      <w:r w:rsidRPr="007E057A">
        <w:rPr>
          <w:rFonts w:cs="CalistoMT"/>
          <w:i/>
          <w:lang w:val="en-AU"/>
        </w:rPr>
        <w:t xml:space="preserve">UNICEF will continue to…advance efforts to eliminate FGM/C worldwide. If…we work together…we will see major progress. That means a better life and more hopeful prospects for millions of girls and women, their </w:t>
      </w:r>
      <w:r>
        <w:rPr>
          <w:rFonts w:cs="CalistoMT"/>
          <w:i/>
          <w:lang w:val="en-AU"/>
        </w:rPr>
        <w:t>families and entire communities.’</w:t>
      </w:r>
    </w:p>
    <w:p w:rsidR="00446E72" w:rsidRPr="005C3B92" w:rsidRDefault="00446E72">
      <w:pPr>
        <w:spacing w:after="0" w:line="240" w:lineRule="auto"/>
        <w:rPr>
          <w:rFonts w:cs="Arial"/>
        </w:rPr>
      </w:pPr>
    </w:p>
    <w:p w:rsidR="00446E72" w:rsidRDefault="00446E72">
      <w:pPr>
        <w:spacing w:after="0" w:line="240" w:lineRule="auto"/>
        <w:rPr>
          <w:rFonts w:cs="Arial"/>
        </w:rPr>
      </w:pPr>
      <w:r>
        <w:rPr>
          <w:rFonts w:cs="Arial"/>
        </w:rPr>
        <w:t>But a</w:t>
      </w:r>
      <w:r w:rsidRPr="005C3B92">
        <w:rPr>
          <w:rFonts w:cs="Arial"/>
        </w:rPr>
        <w:t xml:space="preserve">fter FGC was rapidly abandoned </w:t>
      </w:r>
      <w:r>
        <w:rPr>
          <w:rFonts w:cs="Arial"/>
        </w:rPr>
        <w:t xml:space="preserve">in this part of Iran, women who were not circumcised lived lives </w:t>
      </w:r>
      <w:r w:rsidR="003B7136">
        <w:rPr>
          <w:rFonts w:cs="Arial"/>
        </w:rPr>
        <w:t xml:space="preserve">substantially </w:t>
      </w:r>
      <w:r>
        <w:rPr>
          <w:rFonts w:cs="Arial"/>
        </w:rPr>
        <w:t>as difficult as those of their older female relatives</w:t>
      </w:r>
      <w:r w:rsidRPr="00B54649">
        <w:rPr>
          <w:rFonts w:cs="Arial"/>
        </w:rPr>
        <w:t xml:space="preserve">. </w:t>
      </w:r>
      <w:r>
        <w:rPr>
          <w:rFonts w:cs="Arial"/>
        </w:rPr>
        <w:t>Maryam, born about 1948, who told me she had taken herself off to get circumcised at the age of four or five because she wanted to be like the older girls, and who still thought it was preferable, said:</w:t>
      </w:r>
    </w:p>
    <w:p w:rsidR="00446E72" w:rsidRDefault="00446E72">
      <w:pPr>
        <w:spacing w:after="0" w:line="240" w:lineRule="auto"/>
        <w:rPr>
          <w:rFonts w:cs="Arial"/>
        </w:rPr>
      </w:pPr>
    </w:p>
    <w:p w:rsidR="00446E72" w:rsidRPr="001E496E" w:rsidRDefault="00446E72">
      <w:pPr>
        <w:spacing w:after="0" w:line="240" w:lineRule="auto"/>
        <w:ind w:left="720"/>
        <w:rPr>
          <w:i/>
        </w:rPr>
      </w:pPr>
      <w:r>
        <w:rPr>
          <w:i/>
        </w:rPr>
        <w:t>‘</w:t>
      </w:r>
      <w:r w:rsidRPr="001E496E">
        <w:rPr>
          <w:i/>
        </w:rPr>
        <w:t xml:space="preserve">The worst time in my life was when my Mum died. I was nine, I was the oldest. I had all my brothers and sisters by myself. My little sister was six months old. There was no milk, no </w:t>
      </w:r>
      <w:r w:rsidRPr="001E496E">
        <w:rPr>
          <w:i/>
        </w:rPr>
        <w:lastRenderedPageBreak/>
        <w:t>formula, nothing. So I used to chew bread and give it to her, and when she used to cry at night, I used to wet my shayla (scarf) and put it in her mouth and she would fall asleep. There wasn’t any school. We had sheep and farm</w:t>
      </w:r>
      <w:r>
        <w:rPr>
          <w:i/>
        </w:rPr>
        <w:t xml:space="preserve"> </w:t>
      </w:r>
      <w:r w:rsidRPr="001E496E">
        <w:rPr>
          <w:i/>
        </w:rPr>
        <w:t>work. I didn’t have spare time, cleaning, cooking, going out to the farm. I got married when I was sixteen.</w:t>
      </w:r>
      <w:r>
        <w:rPr>
          <w:i/>
        </w:rPr>
        <w:t>’</w:t>
      </w:r>
      <w:r w:rsidRPr="001E496E">
        <w:rPr>
          <w:i/>
        </w:rPr>
        <w:t xml:space="preserve"> </w:t>
      </w:r>
    </w:p>
    <w:p w:rsidR="00446E72" w:rsidRDefault="00446E72">
      <w:pPr>
        <w:spacing w:after="0" w:line="240" w:lineRule="auto"/>
        <w:rPr>
          <w:rFonts w:cs="Arial"/>
        </w:rPr>
      </w:pPr>
    </w:p>
    <w:p w:rsidR="00446E72" w:rsidRDefault="00446E72">
      <w:pPr>
        <w:spacing w:after="0" w:line="240" w:lineRule="auto"/>
        <w:rPr>
          <w:rFonts w:cs="Arial"/>
        </w:rPr>
      </w:pPr>
      <w:r>
        <w:rPr>
          <w:rFonts w:cs="Arial"/>
        </w:rPr>
        <w:t>Maryam’s oldest daughter, Massoumeh, who did not undergo FGC, told me that as a child she washed clothes in the canal that runs through the town. During the 1980 - 1988 Iran-Iraq war, she and her younger sisters cleaned blood and pieces of human flesh from blankets that had carried the dead and injured so that they could be re-used on the battlefield. She told me:</w:t>
      </w:r>
    </w:p>
    <w:p w:rsidR="00446E72" w:rsidRDefault="00446E72">
      <w:pPr>
        <w:spacing w:after="0" w:line="240" w:lineRule="auto"/>
        <w:rPr>
          <w:rFonts w:cs="Arial"/>
        </w:rPr>
      </w:pPr>
    </w:p>
    <w:p w:rsidR="00446E72" w:rsidRPr="003A17EE" w:rsidRDefault="00446E72">
      <w:pPr>
        <w:spacing w:after="0" w:line="240" w:lineRule="auto"/>
        <w:ind w:left="720"/>
        <w:rPr>
          <w:i/>
        </w:rPr>
      </w:pPr>
      <w:r>
        <w:rPr>
          <w:i/>
        </w:rPr>
        <w:t>‘</w:t>
      </w:r>
      <w:r w:rsidRPr="003A17EE">
        <w:rPr>
          <w:i/>
        </w:rPr>
        <w:t xml:space="preserve">I started looking after my brothers and sisters because my Mum used to go out to cut grass, or look after the cows, working on the farm. I went to school for three years. School stopped during the war, and we didn’t go back. I got married when I was 13, my husband was about 20. I didn’t understand what marriage really meant because I was </w:t>
      </w:r>
      <w:r>
        <w:rPr>
          <w:i/>
        </w:rPr>
        <w:t>so</w:t>
      </w:r>
      <w:r w:rsidRPr="003A17EE">
        <w:rPr>
          <w:i/>
        </w:rPr>
        <w:t xml:space="preserve"> young. I went and lived with my husband’s family. I was 15 when I had my first child.</w:t>
      </w:r>
      <w:r>
        <w:rPr>
          <w:i/>
        </w:rPr>
        <w:t>’</w:t>
      </w:r>
      <w:r w:rsidRPr="003A17EE">
        <w:rPr>
          <w:i/>
        </w:rPr>
        <w:t xml:space="preserve"> </w:t>
      </w:r>
    </w:p>
    <w:p w:rsidR="00446E72" w:rsidRDefault="00446E72">
      <w:pPr>
        <w:spacing w:after="0" w:line="240" w:lineRule="auto"/>
        <w:rPr>
          <w:rFonts w:cs="Arial"/>
        </w:rPr>
      </w:pPr>
    </w:p>
    <w:p w:rsidR="00446E72" w:rsidRPr="00A02747" w:rsidRDefault="00446E72">
      <w:pPr>
        <w:spacing w:after="0" w:line="240" w:lineRule="auto"/>
        <w:rPr>
          <w:i/>
        </w:rPr>
      </w:pPr>
      <w:r>
        <w:rPr>
          <w:rFonts w:cs="Arial"/>
        </w:rPr>
        <w:t xml:space="preserve">Abandoning FGC did not deliver significant improvement to the lives of girls and women in this area because they lived in a harsh and impoverished environment. Many of the older women lived through a famine that killed thousands of people during World War II. Most lived without </w:t>
      </w:r>
      <w:r w:rsidR="00614A0F">
        <w:rPr>
          <w:rFonts w:cs="Arial"/>
        </w:rPr>
        <w:t>basic amenities</w:t>
      </w:r>
      <w:r>
        <w:rPr>
          <w:rFonts w:cs="Arial"/>
        </w:rPr>
        <w:t>, and with minimal access to education and health services. All but the</w:t>
      </w:r>
      <w:r w:rsidR="00614A0F">
        <w:rPr>
          <w:rFonts w:cs="Arial"/>
        </w:rPr>
        <w:t xml:space="preserve"> youngest </w:t>
      </w:r>
      <w:r>
        <w:rPr>
          <w:rFonts w:cs="Arial"/>
        </w:rPr>
        <w:t>also endured eight years living close to the front line of the Iran-Iraq war.</w:t>
      </w:r>
    </w:p>
    <w:p w:rsidR="00446E72" w:rsidRDefault="00446E72">
      <w:pPr>
        <w:spacing w:after="0" w:line="240" w:lineRule="auto"/>
        <w:rPr>
          <w:rFonts w:cs="Arial"/>
        </w:rPr>
      </w:pPr>
    </w:p>
    <w:p w:rsidR="00446E72" w:rsidRPr="00B54649" w:rsidRDefault="00446E72">
      <w:pPr>
        <w:spacing w:after="0" w:line="240" w:lineRule="auto"/>
        <w:rPr>
          <w:rFonts w:cs="Arial"/>
        </w:rPr>
      </w:pPr>
      <w:r>
        <w:rPr>
          <w:rFonts w:cs="Arial"/>
        </w:rPr>
        <w:t>A better quality of life for these women (and their male relatives) came decades after the abandonment of FGC, with agricultural and technological innovations that eased labour loads. After the 1979 Islamic Revolution, income redistribution and social programmes including: the provision of electricity, gas and health services to rural areas; the promotion of education; and the roll-out of one of the world’s most successful contraceptive program</w:t>
      </w:r>
      <w:r w:rsidR="00B41828">
        <w:rPr>
          <w:rFonts w:cs="Arial"/>
        </w:rPr>
        <w:t>me</w:t>
      </w:r>
      <w:r>
        <w:rPr>
          <w:rFonts w:cs="Arial"/>
        </w:rPr>
        <w:t xml:space="preserve">s significantly improved the lives of local girls and women. These material changes </w:t>
      </w:r>
      <w:r w:rsidR="00131FE9">
        <w:rPr>
          <w:rFonts w:cs="Arial"/>
        </w:rPr>
        <w:t>paved the way for</w:t>
      </w:r>
      <w:r>
        <w:rPr>
          <w:rFonts w:cs="Arial"/>
        </w:rPr>
        <w:t xml:space="preserve"> one of Massoumeh’s daughters, born in 1987, </w:t>
      </w:r>
      <w:r w:rsidR="00131FE9">
        <w:rPr>
          <w:rFonts w:cs="Arial"/>
        </w:rPr>
        <w:t xml:space="preserve">to </w:t>
      </w:r>
      <w:r>
        <w:rPr>
          <w:rFonts w:cs="Arial"/>
        </w:rPr>
        <w:t>finish high school, stud</w:t>
      </w:r>
      <w:r w:rsidR="00131FE9">
        <w:rPr>
          <w:rFonts w:cs="Arial"/>
        </w:rPr>
        <w:t>y</w:t>
      </w:r>
      <w:r>
        <w:rPr>
          <w:rFonts w:cs="Arial"/>
        </w:rPr>
        <w:t xml:space="preserve"> m</w:t>
      </w:r>
      <w:r w:rsidR="00131FE9">
        <w:rPr>
          <w:rFonts w:cs="Arial"/>
        </w:rPr>
        <w:t>athematics at university and fi</w:t>
      </w:r>
      <w:r>
        <w:rPr>
          <w:rFonts w:cs="Arial"/>
        </w:rPr>
        <w:t xml:space="preserve">ght extended family resistance to marry the husband of her choice at 23. She works as a teacher and has two children. </w:t>
      </w:r>
    </w:p>
    <w:p w:rsidR="00446E72" w:rsidRDefault="00446E72">
      <w:pPr>
        <w:autoSpaceDE w:val="0"/>
        <w:autoSpaceDN w:val="0"/>
        <w:adjustRightInd w:val="0"/>
        <w:spacing w:after="0" w:line="240" w:lineRule="auto"/>
        <w:rPr>
          <w:rFonts w:cs="Arial"/>
        </w:rPr>
      </w:pPr>
    </w:p>
    <w:p w:rsidR="00446E72" w:rsidRPr="008431D3" w:rsidRDefault="00446E72">
      <w:pPr>
        <w:autoSpaceDE w:val="0"/>
        <w:autoSpaceDN w:val="0"/>
        <w:adjustRightInd w:val="0"/>
        <w:spacing w:after="0" w:line="240" w:lineRule="auto"/>
        <w:jc w:val="center"/>
        <w:rPr>
          <w:rFonts w:cs="Arial"/>
          <w:i/>
        </w:rPr>
      </w:pPr>
      <w:r w:rsidRPr="008431D3">
        <w:rPr>
          <w:rFonts w:cs="Arial"/>
          <w:i/>
        </w:rPr>
        <w:t xml:space="preserve">Shared </w:t>
      </w:r>
      <w:r>
        <w:rPr>
          <w:rFonts w:cs="Arial"/>
          <w:i/>
        </w:rPr>
        <w:t xml:space="preserve">perceptions and </w:t>
      </w:r>
      <w:r w:rsidRPr="008431D3">
        <w:rPr>
          <w:rFonts w:cs="Arial"/>
          <w:i/>
        </w:rPr>
        <w:t>pr</w:t>
      </w:r>
      <w:r>
        <w:rPr>
          <w:rFonts w:cs="Arial"/>
          <w:i/>
        </w:rPr>
        <w:t>i</w:t>
      </w:r>
      <w:r w:rsidRPr="008431D3">
        <w:rPr>
          <w:rFonts w:cs="Arial"/>
          <w:i/>
        </w:rPr>
        <w:t>orities?</w:t>
      </w:r>
    </w:p>
    <w:p w:rsidR="00446E72" w:rsidRDefault="00446E72">
      <w:pPr>
        <w:autoSpaceDE w:val="0"/>
        <w:autoSpaceDN w:val="0"/>
        <w:adjustRightInd w:val="0"/>
        <w:spacing w:after="0" w:line="240" w:lineRule="auto"/>
      </w:pPr>
    </w:p>
    <w:p w:rsidR="00446E72" w:rsidRDefault="00446E72">
      <w:pPr>
        <w:autoSpaceDE w:val="0"/>
        <w:autoSpaceDN w:val="0"/>
        <w:adjustRightInd w:val="0"/>
        <w:spacing w:after="0" w:line="240" w:lineRule="auto"/>
        <w:rPr>
          <w:rFonts w:cs="Arial"/>
        </w:rPr>
      </w:pPr>
      <w:r>
        <w:t>Originally brought to international attention by professional African women as a health issue,</w:t>
      </w:r>
      <w:r w:rsidRPr="00911F0E">
        <w:rPr>
          <w:rFonts w:cs="Arial"/>
        </w:rPr>
        <w:t xml:space="preserve"> </w:t>
      </w:r>
      <w:r>
        <w:rPr>
          <w:rFonts w:cs="Arial"/>
        </w:rPr>
        <w:t xml:space="preserve">FGC was re-conceptualised as a human rights abuse by anti-FGC activists when </w:t>
      </w:r>
      <w:r>
        <w:t>practising communities reacted to health education campaigns by adopting</w:t>
      </w:r>
      <w:r w:rsidRPr="00DC2613">
        <w:t xml:space="preserve"> </w:t>
      </w:r>
      <w:r>
        <w:t xml:space="preserve">lesser or more medicalised forms. It began to be talked about as such by international agencies after a 1993 conference on human rights classified FGC as violence against women, and violence against women as a human rights abuse </w:t>
      </w:r>
      <w:r>
        <w:fldChar w:fldCharType="begin"/>
      </w:r>
      <w:r>
        <w:instrText xml:space="preserve"> ADDIN EN.CITE &lt;EndNote&gt;&lt;Cite&gt;&lt;Author&gt;Shell-Duncan&lt;/Author&gt;&lt;Year&gt;2008&lt;/Year&gt;&lt;RecNum&gt;351&lt;/RecNum&gt;&lt;DisplayText&gt;(Shell-Duncan 2008)&lt;/DisplayText&gt;&lt;record&gt;&lt;rec-number&gt;351&lt;/rec-number&gt;&lt;foreign-keys&gt;&lt;key app="EN" db-id="f2pp90asvedd98ewxd7x9p09w9wppdv92ep9"&gt;351&lt;/key&gt;&lt;/foreign-keys&gt;&lt;ref-type name="Journal Article"&gt;17&lt;/ref-type&gt;&lt;contributors&gt;&lt;authors&gt;&lt;author&gt;Bettina Shell-Duncan&lt;/author&gt;&lt;/authors&gt;&lt;/contributors&gt;&lt;titles&gt;&lt;title&gt;From health to human rights: Female Genital Cutting and the politics of intervention&lt;/title&gt;&lt;secondary-title&gt;American Anthropologist&lt;/secondary-title&gt;&lt;/titles&gt;&lt;periodical&gt;&lt;full-title&gt;American Anthropologist&lt;/full-title&gt;&lt;/periodical&gt;&lt;pages&gt;225-236&lt;/pages&gt;&lt;volume&gt;110&lt;/volume&gt;&lt;number&gt;2&lt;/number&gt;&lt;dates&gt;&lt;year&gt;2008&lt;/year&gt;&lt;/dates&gt;&lt;urls&gt;&lt;/urls&gt;&lt;/record&gt;&lt;/Cite&gt;&lt;/EndNote&gt;</w:instrText>
      </w:r>
      <w:r>
        <w:fldChar w:fldCharType="separate"/>
      </w:r>
      <w:r>
        <w:rPr>
          <w:noProof/>
        </w:rPr>
        <w:t>(</w:t>
      </w:r>
      <w:hyperlink w:anchor="_ENREF_19" w:tooltip="Shell-Duncan, 2008 #351" w:history="1">
        <w:r w:rsidR="00CE39CF">
          <w:rPr>
            <w:noProof/>
          </w:rPr>
          <w:t>Shell-Duncan 2008</w:t>
        </w:r>
      </w:hyperlink>
      <w:r>
        <w:rPr>
          <w:noProof/>
        </w:rPr>
        <w:t>)</w:t>
      </w:r>
      <w:r>
        <w:fldChar w:fldCharType="end"/>
      </w:r>
      <w:r>
        <w:t>.</w:t>
      </w:r>
      <w:r w:rsidRPr="0031233B">
        <w:rPr>
          <w:rFonts w:cs="Arial"/>
        </w:rPr>
        <w:t xml:space="preserve"> </w:t>
      </w:r>
    </w:p>
    <w:p w:rsidR="00446E72" w:rsidRDefault="00446E72">
      <w:pPr>
        <w:autoSpaceDE w:val="0"/>
        <w:autoSpaceDN w:val="0"/>
        <w:adjustRightInd w:val="0"/>
        <w:spacing w:after="0" w:line="240" w:lineRule="auto"/>
        <w:rPr>
          <w:rFonts w:cs="Arial"/>
        </w:rPr>
      </w:pPr>
    </w:p>
    <w:p w:rsidR="00DC2FD2" w:rsidRDefault="003C3112" w:rsidP="00B277E7">
      <w:pPr>
        <w:pStyle w:val="NormalWeb"/>
        <w:shd w:val="clear" w:color="auto" w:fill="FFFFFF"/>
        <w:spacing w:before="0" w:beforeAutospacing="0" w:after="0" w:afterAutospacing="0"/>
        <w:rPr>
          <w:rFonts w:asciiTheme="minorHAnsi" w:hAnsiTheme="minorHAnsi"/>
          <w:sz w:val="22"/>
          <w:szCs w:val="22"/>
        </w:rPr>
      </w:pPr>
      <w:r w:rsidRPr="009E3B74">
        <w:rPr>
          <w:rFonts w:asciiTheme="minorHAnsi" w:hAnsiTheme="minorHAnsi" w:cs="Arial"/>
          <w:sz w:val="22"/>
          <w:szCs w:val="22"/>
        </w:rPr>
        <w:t>This conceptualisation has seen FGC characterised as an indicator of gender inequality in UN agency literature. For example, the cover of the 2008 statement by the WHO and nine other UN agencies is a graphic of a female figure weeping, an image that is sprinkled liberally through the publication. It asserts, ‘</w:t>
      </w:r>
      <w:r w:rsidRPr="009E3B74">
        <w:rPr>
          <w:rFonts w:asciiTheme="minorHAnsi" w:hAnsiTheme="minorHAnsi" w:cs="HelveticaNeue-Condensed"/>
          <w:sz w:val="22"/>
          <w:szCs w:val="22"/>
        </w:rPr>
        <w:t xml:space="preserve">In every society in which it is practised, female genital mutilation is a manifestation of gender inequality’ </w:t>
      </w:r>
      <w:r w:rsidRPr="009E3B74">
        <w:rPr>
          <w:rFonts w:cs="HelveticaNeue-Condensed"/>
        </w:rPr>
        <w:fldChar w:fldCharType="begin"/>
      </w:r>
      <w:r w:rsidRPr="009E3B74">
        <w:rPr>
          <w:rFonts w:asciiTheme="minorHAnsi" w:hAnsiTheme="minorHAnsi" w:cs="HelveticaNeue-Condensed"/>
          <w:sz w:val="22"/>
          <w:szCs w:val="22"/>
        </w:rPr>
        <w:instrText xml:space="preserve"> ADDIN EN.CITE &lt;EndNote&gt;&lt;Cite&gt;&lt;Author&gt;WHO&lt;/Author&gt;&lt;Year&gt;2008&lt;/Year&gt;&lt;RecNum&gt;364&lt;/RecNum&gt;&lt;Suffix&gt;`, 5&lt;/Suffix&gt;&lt;DisplayText&gt;(WHO 2008, 5)&lt;/DisplayText&gt;&lt;record&gt;&lt;rec-number&gt;364&lt;/rec-number&gt;&lt;foreign-keys&gt;&lt;key app="EN" db-id="f2pp90asvedd98ewxd7x9p09w9wppdv92ep9"&gt;364&lt;/key&gt;&lt;/foreign-keys&gt;&lt;ref-type name="Report"&gt;27&lt;/ref-type&gt;&lt;contributors&gt;&lt;authors&gt;&lt;author&gt;WHO&lt;/author&gt;&lt;/authors&gt;&lt;/contributors&gt;&lt;titles&gt;&lt;title&gt;Eliminating female genital mutilation: an interagency statement UNAIDS, UNDP, UNECA, UNESCO, UNFPA, UNHCHR, UNHCR, UNICEF, UNIFEM, WHO&lt;/title&gt;&lt;/titles&gt;&lt;dates&gt;&lt;year&gt;2008&lt;/year&gt;&lt;/dates&gt;&lt;urls&gt;&lt;/urls&gt;&lt;/record&gt;&lt;/Cite&gt;&lt;/EndNote&gt;</w:instrText>
      </w:r>
      <w:r w:rsidRPr="009E3B74">
        <w:rPr>
          <w:rFonts w:cs="HelveticaNeue-Condensed"/>
        </w:rPr>
        <w:fldChar w:fldCharType="separate"/>
      </w:r>
      <w:r w:rsidRPr="009E3B74">
        <w:rPr>
          <w:rFonts w:asciiTheme="minorHAnsi" w:hAnsiTheme="minorHAnsi" w:cs="HelveticaNeue-Condensed"/>
          <w:noProof/>
          <w:sz w:val="22"/>
          <w:szCs w:val="22"/>
        </w:rPr>
        <w:t>(</w:t>
      </w:r>
      <w:hyperlink w:anchor="_ENREF_30" w:tooltip="WHO, 2008 #364" w:history="1">
        <w:r w:rsidR="00CE39CF" w:rsidRPr="009E3B74">
          <w:rPr>
            <w:rFonts w:asciiTheme="minorHAnsi" w:hAnsiTheme="minorHAnsi" w:cs="HelveticaNeue-Condensed"/>
            <w:noProof/>
            <w:sz w:val="22"/>
            <w:szCs w:val="22"/>
          </w:rPr>
          <w:t>WHO 2008, 5</w:t>
        </w:r>
      </w:hyperlink>
      <w:r w:rsidRPr="009E3B74">
        <w:rPr>
          <w:rFonts w:asciiTheme="minorHAnsi" w:hAnsiTheme="minorHAnsi" w:cs="HelveticaNeue-Condensed"/>
          <w:noProof/>
          <w:sz w:val="22"/>
          <w:szCs w:val="22"/>
        </w:rPr>
        <w:t>)</w:t>
      </w:r>
      <w:r w:rsidRPr="009E3B74">
        <w:rPr>
          <w:rFonts w:cs="HelveticaNeue-Condensed"/>
        </w:rPr>
        <w:fldChar w:fldCharType="end"/>
      </w:r>
      <w:r w:rsidRPr="009E3B74">
        <w:rPr>
          <w:rFonts w:asciiTheme="minorHAnsi" w:hAnsiTheme="minorHAnsi" w:cs="HelveticaNeue-Condensed"/>
          <w:sz w:val="22"/>
          <w:szCs w:val="22"/>
        </w:rPr>
        <w:t xml:space="preserve">. </w:t>
      </w:r>
    </w:p>
    <w:p w:rsidR="00DC2FD2" w:rsidRDefault="00DC2FD2" w:rsidP="00B277E7">
      <w:pPr>
        <w:pStyle w:val="NormalWeb"/>
        <w:shd w:val="clear" w:color="auto" w:fill="FFFFFF"/>
        <w:spacing w:before="0" w:beforeAutospacing="0" w:after="0" w:afterAutospacing="0"/>
        <w:rPr>
          <w:rFonts w:asciiTheme="minorHAnsi" w:hAnsiTheme="minorHAnsi"/>
          <w:sz w:val="22"/>
          <w:szCs w:val="22"/>
        </w:rPr>
      </w:pPr>
    </w:p>
    <w:p w:rsidR="00480D2D" w:rsidRDefault="00480D2D" w:rsidP="00480D2D">
      <w:pPr>
        <w:autoSpaceDE w:val="0"/>
        <w:autoSpaceDN w:val="0"/>
        <w:adjustRightInd w:val="0"/>
        <w:spacing w:after="0" w:line="240" w:lineRule="auto"/>
        <w:rPr>
          <w:rFonts w:cs="Arial"/>
        </w:rPr>
      </w:pPr>
      <w:r w:rsidRPr="004D30A2">
        <w:t xml:space="preserve">A 2014 UNICEF publication declares, </w:t>
      </w:r>
      <w:r>
        <w:t>‘</w:t>
      </w:r>
      <w:r w:rsidRPr="004D30A2">
        <w:t>FGM/C is recognized as a human rights violation and is one of many mani</w:t>
      </w:r>
      <w:r>
        <w:t>festations of gender inequality’</w:t>
      </w:r>
      <w:r w:rsidRPr="004D30A2">
        <w:t xml:space="preserve"> </w:t>
      </w:r>
      <w:r w:rsidRPr="004D30A2">
        <w:fldChar w:fldCharType="begin"/>
      </w:r>
      <w:r w:rsidRPr="004D30A2">
        <w:instrText xml:space="preserve"> ADDIN EN.CITE &lt;EndNote&gt;&lt;Cite ExcludeAuth="1" ExcludeYear="1" Hidden="1"&gt;&lt;Author&gt;UNICEF&lt;/Author&gt;&lt;Year&gt;2014&lt;/Year&gt;&lt;RecNum&gt;381&lt;/RecNum&gt;&lt;record&gt;&lt;rec-number&gt;381&lt;/rec-number&gt;&lt;foreign-keys&gt;&lt;key app="EN" db-id="f2pp90asvedd98ewxd7x9p09w9wppdv92ep9"&gt;381&lt;/key&gt;&lt;/foreign-keys&gt;&lt;ref-type name="Report"&gt;27&lt;/ref-type&gt;&lt;contributors&gt;&lt;authors&gt;&lt;author&gt;UNICEF&lt;/author&gt;&lt;/authors&gt;&lt;/contributors&gt;&lt;titles&gt;&lt;title&gt;Female Genital Mutilation/Cutting: What might the future hold?&lt;/title&gt;&lt;/titles&gt;&lt;dates&gt;&lt;year&gt;2014&lt;/year&gt;&lt;/dates&gt;&lt;pub-location&gt;New York&lt;/pub-location&gt;&lt;urls&gt;&lt;/urls&gt;&lt;/record&gt;&lt;/Cite&gt;&lt;Cite ExcludeAuth="1"&gt;&lt;Author&gt;UNICEF&lt;/Author&gt;&lt;Year&gt;2014&lt;/Year&gt;&lt;RecNum&gt;381&lt;/RecNum&gt;&lt;record&gt;&lt;rec-number&gt;381&lt;/rec-number&gt;&lt;foreign-keys&gt;&lt;key app="EN" db-id="f2pp90asvedd98ewxd7x9p09w9wppdv92ep9"&gt;381&lt;/key&gt;&lt;/foreign-keys&gt;&lt;ref-type name="Report"&gt;27&lt;/ref-type&gt;&lt;contributors&gt;&lt;authors&gt;&lt;author&gt;UNICEF&lt;/author&gt;&lt;/authors&gt;&lt;/contributors&gt;&lt;titles&gt;&lt;title&gt;Female Genital Mutilation/Cutting: What might the future hold?&lt;/title&gt;&lt;/titles&gt;&lt;dates&gt;&lt;year&gt;2014&lt;/year&gt;&lt;/dates&gt;&lt;pub-location&gt;New York&lt;/pub-location&gt;&lt;urls&gt;&lt;/urls&gt;&lt;/record&gt;&lt;/Cite&gt;&lt;/EndNote&gt;</w:instrText>
      </w:r>
      <w:r w:rsidRPr="004D30A2">
        <w:fldChar w:fldCharType="end"/>
      </w:r>
      <w:r w:rsidRPr="004D30A2">
        <w:t xml:space="preserve">(2014, 2). The UN </w:t>
      </w:r>
      <w:r>
        <w:t>web</w:t>
      </w:r>
      <w:r w:rsidRPr="004D30A2">
        <w:t xml:space="preserve">page </w:t>
      </w:r>
      <w:r>
        <w:t xml:space="preserve">for the International Day of Zero Tolerance for Female Genital Mutilation asserts, </w:t>
      </w:r>
      <w:r w:rsidRPr="00231296">
        <w:t>‘(FGM)</w:t>
      </w:r>
      <w:r w:rsidRPr="00231296">
        <w:rPr>
          <w:rFonts w:cs="Arial"/>
        </w:rPr>
        <w:t xml:space="preserve">…reflects deep-rooted inequality between the sexes, and constitutes an extreme form of discrimination against women and girls’ </w:t>
      </w:r>
      <w:r w:rsidRPr="00231296">
        <w:rPr>
          <w:rFonts w:cs="Arial"/>
        </w:rPr>
        <w:fldChar w:fldCharType="begin"/>
      </w:r>
      <w:r w:rsidRPr="00231296">
        <w:rPr>
          <w:rFonts w:cs="Arial"/>
        </w:rPr>
        <w:instrText xml:space="preserve"> ADDIN EN.CITE &lt;EndNote&gt;&lt;Cite&gt;&lt;Author&gt;UN&lt;/Author&gt;&lt;RecNum&gt;382&lt;/RecNum&gt;&lt;DisplayText&gt;(UN)&lt;/DisplayText&gt;&lt;record&gt;&lt;rec-number&gt;382&lt;/rec-number&gt;&lt;foreign-keys&gt;&lt;key app="EN" db-id="f2pp90asvedd98ewxd7x9p09w9wppdv92ep9"&gt;382&lt;/key&gt;&lt;/foreign-keys&gt;&lt;ref-type name="Web Page"&gt;12&lt;/ref-type&gt;&lt;contributors&gt;&lt;authors&gt;&lt;author&gt;UN&lt;/author&gt;&lt;/authors&gt;&lt;/contributors&gt;&lt;titles&gt;&lt;title&gt;http://www.un.org./en/events/femalegenitalmutilationday/&lt;/title&gt;&lt;/titles&gt;&lt;volume&gt;2015&lt;/volume&gt;&lt;number&gt;26 November&lt;/number&gt;&lt;dates&gt;&lt;/dates&gt;&lt;urls&gt;&lt;related-urls&gt;&lt;url&gt;http://www.un.org./en/events/femalegenitalmutilationday/&lt;/url&gt;&lt;/related-urls&gt;&lt;/urls&gt;&lt;/record&gt;&lt;/Cite&gt;&lt;/EndNote&gt;</w:instrText>
      </w:r>
      <w:r w:rsidRPr="00231296">
        <w:rPr>
          <w:rFonts w:cs="Arial"/>
        </w:rPr>
        <w:fldChar w:fldCharType="separate"/>
      </w:r>
      <w:r w:rsidRPr="00231296">
        <w:rPr>
          <w:rFonts w:cs="Arial"/>
          <w:noProof/>
        </w:rPr>
        <w:t>(</w:t>
      </w:r>
      <w:hyperlink w:anchor="_ENREF_22" w:tooltip="UN,  #382" w:history="1">
        <w:r w:rsidR="00CE39CF" w:rsidRPr="00231296">
          <w:rPr>
            <w:rFonts w:cs="Arial"/>
            <w:noProof/>
          </w:rPr>
          <w:t>UN</w:t>
        </w:r>
      </w:hyperlink>
      <w:r w:rsidRPr="00231296">
        <w:rPr>
          <w:rFonts w:cs="Arial"/>
          <w:noProof/>
        </w:rPr>
        <w:t>)</w:t>
      </w:r>
      <w:r w:rsidRPr="00231296">
        <w:rPr>
          <w:rFonts w:cs="Arial"/>
        </w:rPr>
        <w:fldChar w:fldCharType="end"/>
      </w:r>
      <w:r w:rsidRPr="00231296">
        <w:rPr>
          <w:rFonts w:cs="Arial"/>
        </w:rPr>
        <w:t>.</w:t>
      </w:r>
      <w:r>
        <w:rPr>
          <w:rFonts w:cs="Arial"/>
        </w:rPr>
        <w:t xml:space="preserve"> </w:t>
      </w:r>
    </w:p>
    <w:p w:rsidR="00480D2D" w:rsidRDefault="00480D2D" w:rsidP="00734ECD">
      <w:pPr>
        <w:autoSpaceDE w:val="0"/>
        <w:autoSpaceDN w:val="0"/>
        <w:adjustRightInd w:val="0"/>
        <w:spacing w:after="0" w:line="240" w:lineRule="auto"/>
      </w:pPr>
    </w:p>
    <w:p w:rsidR="00446E72" w:rsidRDefault="00B277E7" w:rsidP="00734ECD">
      <w:pPr>
        <w:autoSpaceDE w:val="0"/>
        <w:autoSpaceDN w:val="0"/>
        <w:adjustRightInd w:val="0"/>
        <w:spacing w:after="0" w:line="240" w:lineRule="auto"/>
        <w:rPr>
          <w:rFonts w:cs="AdvPS6F00"/>
          <w:lang w:val="en-AU"/>
        </w:rPr>
      </w:pPr>
      <w:r>
        <w:t>Y</w:t>
      </w:r>
      <w:r w:rsidR="00446E72">
        <w:t xml:space="preserve">et the women I spoke to in Iran did not see it this way. They saw FGC as a religious obligation, just as they still see male circumcision as a religious obligation. </w:t>
      </w:r>
      <w:r w:rsidR="00446E72" w:rsidRPr="009E4702">
        <w:rPr>
          <w:rFonts w:cs="Arial"/>
        </w:rPr>
        <w:t>Noor Kassamali</w:t>
      </w:r>
      <w:r w:rsidR="00446E72">
        <w:rPr>
          <w:rFonts w:cs="Arial"/>
        </w:rPr>
        <w:t xml:space="preserve"> </w:t>
      </w:r>
      <w:r w:rsidR="00446E72">
        <w:rPr>
          <w:rFonts w:cs="Arial"/>
        </w:rPr>
        <w:fldChar w:fldCharType="begin"/>
      </w:r>
      <w:r w:rsidR="00446E72">
        <w:rPr>
          <w:rFonts w:cs="Arial"/>
        </w:rPr>
        <w:instrText xml:space="preserve"> ADDIN EN.CITE &lt;EndNote&gt;&lt;Cite ExcludeAuth="1"&gt;&lt;Author&gt;Kassamali&lt;/Author&gt;&lt;Year&gt;1998&lt;/Year&gt;&lt;RecNum&gt;31&lt;/RecNum&gt;&lt;DisplayText&gt;(1998)&lt;/DisplayText&gt;&lt;record&gt;&lt;rec-number&gt;31&lt;/rec-number&gt;&lt;foreign-keys&gt;&lt;key app="EN" db-id="f2pp90asvedd98ewxd7x9p09w9wppdv92ep9"&gt;31&lt;/key&gt;&lt;/foreign-keys&gt;&lt;ref-type name="Book Section"&gt;5&lt;/ref-type&gt;&lt;contributors&gt;&lt;authors&gt;&lt;author&gt;Noor Kassamali&lt;/author&gt;&lt;/authors&gt;&lt;secondary-authors&gt;&lt;author&gt;Herbert L. Bodman&lt;/author&gt;&lt;author&gt;Nayereh Tohidi&lt;/author&gt;&lt;/secondary-authors&gt;&lt;/contributors&gt;&lt;titles&gt;&lt;title&gt;When modernity confronts traditional practices: female genital cutting in northeast Africa&lt;/title&gt;&lt;secondary-title&gt;Women in Muslim Societies: Diversity within Unity&lt;/secondary-title&gt;&lt;/titles&gt;&lt;pages&gt;39 - 61&lt;/pages&gt;&lt;section&gt;3&lt;/section&gt;&lt;dates&gt;&lt;year&gt;1998&lt;/year&gt;&lt;/dates&gt;&lt;pub-location&gt;Colorado&lt;/pub-location&gt;&lt;publisher&gt;Lynne Reiner Publishers&lt;/publisher&gt;&lt;urls&gt;&lt;/urls&gt;&lt;/record&gt;&lt;/Cite&gt;&lt;/EndNote&gt;</w:instrText>
      </w:r>
      <w:r w:rsidR="00446E72">
        <w:rPr>
          <w:rFonts w:cs="Arial"/>
        </w:rPr>
        <w:fldChar w:fldCharType="separate"/>
      </w:r>
      <w:r w:rsidR="00446E72">
        <w:rPr>
          <w:rFonts w:cs="Arial"/>
          <w:noProof/>
        </w:rPr>
        <w:t>(</w:t>
      </w:r>
      <w:hyperlink w:anchor="_ENREF_13" w:tooltip="Kassamali, 1998 #31" w:history="1">
        <w:r w:rsidR="00CE39CF">
          <w:rPr>
            <w:rFonts w:cs="Arial"/>
            <w:noProof/>
          </w:rPr>
          <w:t>1998</w:t>
        </w:r>
      </w:hyperlink>
      <w:r w:rsidR="00446E72">
        <w:rPr>
          <w:rFonts w:cs="Arial"/>
          <w:noProof/>
        </w:rPr>
        <w:t>)</w:t>
      </w:r>
      <w:r w:rsidR="00446E72">
        <w:rPr>
          <w:rFonts w:cs="Arial"/>
        </w:rPr>
        <w:fldChar w:fldCharType="end"/>
      </w:r>
      <w:r w:rsidR="00446E72" w:rsidRPr="009E4702">
        <w:rPr>
          <w:rFonts w:cs="Arial"/>
        </w:rPr>
        <w:t>, an East African doctor</w:t>
      </w:r>
      <w:r w:rsidR="00446E72">
        <w:rPr>
          <w:rFonts w:cs="Arial"/>
        </w:rPr>
        <w:t xml:space="preserve"> who</w:t>
      </w:r>
      <w:r w:rsidR="00446E72" w:rsidRPr="009E4702">
        <w:rPr>
          <w:rFonts w:cs="Arial"/>
        </w:rPr>
        <w:t xml:space="preserve"> </w:t>
      </w:r>
      <w:r w:rsidR="00446E72">
        <w:rPr>
          <w:rFonts w:cs="Arial"/>
        </w:rPr>
        <w:t>raised FGC</w:t>
      </w:r>
      <w:r w:rsidR="00446E72" w:rsidRPr="009E4702">
        <w:rPr>
          <w:rFonts w:cs="Arial"/>
        </w:rPr>
        <w:t xml:space="preserve"> at a United Nation</w:t>
      </w:r>
      <w:r w:rsidR="00446E72">
        <w:rPr>
          <w:rFonts w:cs="Arial"/>
        </w:rPr>
        <w:t>s conference for women in 1980</w:t>
      </w:r>
      <w:r w:rsidR="00446E72">
        <w:t>,</w:t>
      </w:r>
      <w:r w:rsidR="00446E72">
        <w:rPr>
          <w:rFonts w:cs="Arial"/>
        </w:rPr>
        <w:t xml:space="preserve"> </w:t>
      </w:r>
      <w:r w:rsidR="00446E72">
        <w:rPr>
          <w:rFonts w:cs="Arial"/>
        </w:rPr>
        <w:fldChar w:fldCharType="begin">
          <w:fldData xml:space="preserve">PEVuZE5vdGU+PENpdGUgRXhjbHVkZUF1dGg9IjEiIEV4Y2x1ZGVZZWFyPSIxIiBIaWRkZW49IjEi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</w:fldData>
        </w:fldChar>
      </w:r>
      <w:r w:rsidR="00446E72">
        <w:rPr>
          <w:rFonts w:cs="Arial"/>
        </w:rPr>
        <w:instrText xml:space="preserve"> ADDIN EN.CITE </w:instrText>
      </w:r>
      <w:r w:rsidR="00446E72">
        <w:rPr>
          <w:rFonts w:cs="Arial"/>
        </w:rPr>
        <w:fldChar w:fldCharType="begin">
          <w:fldData xml:space="preserve">PEVuZE5vdGU+PENpdGUgRXhjbHVkZUF1dGg9IjEiIEV4Y2x1ZGVZZWFyPSIxIiBIaWRkZW49IjEi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</w:fldData>
        </w:fldChar>
      </w:r>
      <w:r w:rsidR="00446E72">
        <w:rPr>
          <w:rFonts w:cs="Arial"/>
        </w:rPr>
        <w:instrText xml:space="preserve"> ADDIN EN.CITE.DATA </w:instrText>
      </w:r>
      <w:r w:rsidR="00446E72">
        <w:rPr>
          <w:rFonts w:cs="Arial"/>
        </w:rPr>
      </w:r>
      <w:r w:rsidR="00446E72">
        <w:rPr>
          <w:rFonts w:cs="Arial"/>
        </w:rPr>
        <w:fldChar w:fldCharType="end"/>
      </w:r>
      <w:r w:rsidR="00446E72">
        <w:rPr>
          <w:rFonts w:cs="Arial"/>
        </w:rPr>
      </w:r>
      <w:r w:rsidR="00446E72">
        <w:rPr>
          <w:rFonts w:cs="Arial"/>
        </w:rPr>
        <w:fldChar w:fldCharType="end"/>
      </w:r>
      <w:r w:rsidR="00446E72">
        <w:rPr>
          <w:rFonts w:cs="Arial"/>
        </w:rPr>
        <w:t xml:space="preserve">argues that </w:t>
      </w:r>
      <w:r w:rsidR="00446E72" w:rsidRPr="009E4702">
        <w:rPr>
          <w:rFonts w:cs="Arial"/>
        </w:rPr>
        <w:t xml:space="preserve">western constructions of </w:t>
      </w:r>
      <w:r w:rsidR="00446E72">
        <w:rPr>
          <w:rFonts w:cs="Arial"/>
        </w:rPr>
        <w:t>FGC</w:t>
      </w:r>
      <w:r w:rsidR="00446E72" w:rsidRPr="009E4702">
        <w:rPr>
          <w:rFonts w:cs="Arial"/>
        </w:rPr>
        <w:t>, in particular feminist ideas</w:t>
      </w:r>
      <w:r w:rsidR="00446E72">
        <w:rPr>
          <w:rFonts w:cs="Arial"/>
        </w:rPr>
        <w:t xml:space="preserve"> and</w:t>
      </w:r>
      <w:r w:rsidR="00446E72" w:rsidRPr="00CC3199">
        <w:rPr>
          <w:rFonts w:cs="Arial"/>
        </w:rPr>
        <w:t xml:space="preserve"> legislative approach</w:t>
      </w:r>
      <w:r w:rsidR="00446E72">
        <w:rPr>
          <w:rFonts w:cs="Arial"/>
        </w:rPr>
        <w:t>es</w:t>
      </w:r>
      <w:r w:rsidR="00446E72" w:rsidRPr="00CC3199">
        <w:rPr>
          <w:rFonts w:cs="Arial"/>
        </w:rPr>
        <w:t xml:space="preserve"> to the issue ha</w:t>
      </w:r>
      <w:r w:rsidR="00446E72">
        <w:rPr>
          <w:rFonts w:cs="Arial"/>
        </w:rPr>
        <w:t>ve</w:t>
      </w:r>
      <w:r w:rsidR="00446E72" w:rsidRPr="00CC3199">
        <w:rPr>
          <w:rFonts w:cs="Arial"/>
        </w:rPr>
        <w:t xml:space="preserve"> been ineffective and counterproductive because </w:t>
      </w:r>
      <w:r w:rsidR="00446E72">
        <w:rPr>
          <w:rFonts w:cs="Arial"/>
        </w:rPr>
        <w:t>they have</w:t>
      </w:r>
      <w:r w:rsidR="00446E72" w:rsidRPr="00CC3199">
        <w:rPr>
          <w:rFonts w:cs="Arial"/>
        </w:rPr>
        <w:t xml:space="preserve"> been seen as superior, imposed by force by outsiders and demanding immediate change to deeply ingrained practices. </w:t>
      </w:r>
      <w:r w:rsidR="00446E72">
        <w:rPr>
          <w:rFonts w:cs="Arial"/>
        </w:rPr>
        <w:t xml:space="preserve">Three decades after Kassamali raised the issue of FGC, an </w:t>
      </w:r>
      <w:r w:rsidR="00446E72">
        <w:rPr>
          <w:rFonts w:cs="AdvPS6F00"/>
          <w:lang w:val="en-AU"/>
        </w:rPr>
        <w:t>evaluation of anti-FGC program</w:t>
      </w:r>
      <w:r w:rsidR="00B41828">
        <w:rPr>
          <w:rFonts w:cs="AdvPS6F00"/>
          <w:lang w:val="en-AU"/>
        </w:rPr>
        <w:t>me</w:t>
      </w:r>
      <w:r w:rsidR="00446E72">
        <w:rPr>
          <w:rFonts w:cs="AdvPS6F00"/>
          <w:lang w:val="en-AU"/>
        </w:rPr>
        <w:t xml:space="preserve">s concluded </w:t>
      </w:r>
      <w:r w:rsidR="00446E72">
        <w:rPr>
          <w:rFonts w:cs="AdvPS6F00"/>
          <w:lang w:val="en-AU"/>
        </w:rPr>
        <w:fldChar w:fldCharType="begin"/>
      </w:r>
      <w:r w:rsidR="00446E72">
        <w:rPr>
          <w:rFonts w:cs="AdvPS6F00"/>
          <w:lang w:val="en-AU"/>
        </w:rPr>
        <w:instrText xml:space="preserve"> ADDIN EN.CITE &lt;EndNote&gt;&lt;Cite&gt;&lt;Author&gt;WHO&lt;/Author&gt;&lt;Year&gt;2011&lt;/Year&gt;&lt;RecNum&gt;317&lt;/RecNum&gt;&lt;Suffix&gt;`, 4&lt;/Suffix&gt;&lt;DisplayText&gt;(WHO 2011, 4)&lt;/DisplayText&gt;&lt;record&gt;&lt;rec-number&gt;317&lt;/rec-number&gt;&lt;foreign-keys&gt;&lt;key app="EN" db-id="f2pp90asvedd98ewxd7x9p09w9wppdv92ep9"&gt;317&lt;/key&gt;&lt;/foreign-keys&gt;&lt;ref-type name="Report"&gt;27&lt;/ref-type&gt;&lt;contributors&gt;&lt;authors&gt;&lt;author&gt;WHO&lt;/author&gt;&lt;/authors&gt;&lt;/contributors&gt;&lt;titles&gt;&lt;title&gt;Female Genital Mutilation programmes to date: what works and what doesn’t&lt;/title&gt;&lt;/titles&gt;&lt;dates&gt;&lt;year&gt;2011&lt;/year&gt;&lt;/dates&gt;&lt;publisher&gt;World Health Organisation&lt;/publisher&gt;&lt;urls&gt;&lt;/urls&gt;&lt;/record&gt;&lt;/Cite&gt;&lt;/EndNote&gt;</w:instrText>
      </w:r>
      <w:r w:rsidR="00446E72">
        <w:rPr>
          <w:rFonts w:cs="AdvPS6F00"/>
          <w:lang w:val="en-AU"/>
        </w:rPr>
        <w:fldChar w:fldCharType="separate"/>
      </w:r>
      <w:r w:rsidR="00446E72">
        <w:rPr>
          <w:rFonts w:cs="AdvPS6F00"/>
          <w:noProof/>
          <w:lang w:val="en-AU"/>
        </w:rPr>
        <w:t>(</w:t>
      </w:r>
      <w:hyperlink w:anchor="_ENREF_31" w:tooltip="WHO, 2011 #317" w:history="1">
        <w:r w:rsidR="00CE39CF">
          <w:rPr>
            <w:rFonts w:cs="AdvPS6F00"/>
            <w:noProof/>
            <w:lang w:val="en-AU"/>
          </w:rPr>
          <w:t>WHO 2011, 4</w:t>
        </w:r>
      </w:hyperlink>
      <w:r w:rsidR="00446E72">
        <w:rPr>
          <w:rFonts w:cs="AdvPS6F00"/>
          <w:noProof/>
          <w:lang w:val="en-AU"/>
        </w:rPr>
        <w:t>)</w:t>
      </w:r>
      <w:r w:rsidR="00446E72">
        <w:rPr>
          <w:rFonts w:cs="AdvPS6F00"/>
          <w:lang w:val="en-AU"/>
        </w:rPr>
        <w:fldChar w:fldCharType="end"/>
      </w:r>
      <w:r w:rsidR="00446E72">
        <w:rPr>
          <w:rFonts w:cs="AdvPS6F00"/>
          <w:lang w:val="en-AU"/>
        </w:rPr>
        <w:t>:</w:t>
      </w:r>
    </w:p>
    <w:p w:rsidR="00446E72" w:rsidRDefault="00446E72">
      <w:pPr>
        <w:spacing w:after="0" w:line="240" w:lineRule="auto"/>
        <w:rPr>
          <w:rFonts w:cs="AdvPS6F00"/>
          <w:lang w:val="en-AU"/>
        </w:rPr>
      </w:pPr>
    </w:p>
    <w:p w:rsidR="00446E72" w:rsidRPr="00CA580A" w:rsidRDefault="00446E72">
      <w:pPr>
        <w:spacing w:after="0" w:line="240" w:lineRule="auto"/>
        <w:ind w:left="720"/>
        <w:rPr>
          <w:i/>
        </w:rPr>
      </w:pPr>
      <w:r>
        <w:rPr>
          <w:rFonts w:cs="AdvPS6F00"/>
          <w:i/>
          <w:lang w:val="en-AU"/>
        </w:rPr>
        <w:t>‘</w:t>
      </w:r>
      <w:r w:rsidRPr="00CA580A">
        <w:rPr>
          <w:rFonts w:cs="AdvPS6F00"/>
          <w:i/>
          <w:lang w:val="en-AU"/>
        </w:rPr>
        <w:t xml:space="preserve">…messages that do not resonate with communities such as “FGM is used to control women” or that it is “a form of violence against </w:t>
      </w:r>
      <w:r>
        <w:rPr>
          <w:rFonts w:cs="AdvPS6F00"/>
          <w:i/>
          <w:lang w:val="en-AU"/>
        </w:rPr>
        <w:t>women” were used. These messages…</w:t>
      </w:r>
      <w:r w:rsidRPr="00CA580A">
        <w:rPr>
          <w:rFonts w:cs="AdvPS6F00"/>
          <w:i/>
          <w:lang w:val="en-AU"/>
        </w:rPr>
        <w:t>do not address the underlying reasons and values which l</w:t>
      </w:r>
      <w:r>
        <w:rPr>
          <w:rFonts w:cs="AdvPS6F00"/>
          <w:i/>
          <w:lang w:val="en-AU"/>
        </w:rPr>
        <w:t>ead communities to practice FGM.’</w:t>
      </w:r>
    </w:p>
    <w:p w:rsidR="00446E72" w:rsidRDefault="00446E72">
      <w:pPr>
        <w:spacing w:after="0" w:line="240" w:lineRule="auto"/>
        <w:rPr>
          <w:rFonts w:cs="AdvPS6F00"/>
          <w:lang w:val="en-AU"/>
        </w:rPr>
      </w:pPr>
    </w:p>
    <w:p w:rsidR="00446E72" w:rsidRDefault="00446E72">
      <w:pPr>
        <w:spacing w:after="0" w:line="240" w:lineRule="auto"/>
        <w:rPr>
          <w:rFonts w:cs="AdvPS6F00"/>
          <w:lang w:val="en-AU"/>
        </w:rPr>
      </w:pPr>
      <w:r>
        <w:rPr>
          <w:rFonts w:cs="AdvPS6F00"/>
          <w:lang w:val="en-AU"/>
        </w:rPr>
        <w:t xml:space="preserve">Community education campaigns were found to be similarly confused about who they were addressing </w:t>
      </w:r>
      <w:r>
        <w:rPr>
          <w:rFonts w:cs="AdvPS6F00"/>
          <w:lang w:val="en-AU"/>
        </w:rPr>
        <w:fldChar w:fldCharType="begin"/>
      </w:r>
      <w:r>
        <w:rPr>
          <w:rFonts w:cs="AdvPS6F00"/>
          <w:lang w:val="en-AU"/>
        </w:rPr>
        <w:instrText xml:space="preserve"> ADDIN EN.CITE &lt;EndNote&gt;&lt;Cite&gt;&lt;Author&gt;WHO&lt;/Author&gt;&lt;Year&gt;2011&lt;/Year&gt;&lt;RecNum&gt;317&lt;/RecNum&gt;&lt;Suffix&gt;`, 3-4&lt;/Suffix&gt;&lt;DisplayText&gt;(WHO 2011, 3-4)&lt;/DisplayText&gt;&lt;record&gt;&lt;rec-number&gt;317&lt;/rec-number&gt;&lt;foreign-keys&gt;&lt;key app="EN" db-id="f2pp90asvedd98ewxd7x9p09w9wppdv92ep9"&gt;317&lt;/key&gt;&lt;/foreign-keys&gt;&lt;ref-type name="Report"&gt;27&lt;/ref-type&gt;&lt;contributors&gt;&lt;authors&gt;&lt;author&gt;WHO&lt;/author&gt;&lt;/authors&gt;&lt;/contributors&gt;&lt;titles&gt;&lt;title&gt;Female Genital Mutilation programmes to date: what works and what doesn’t&lt;/title&gt;&lt;/titles&gt;&lt;dates&gt;&lt;year&gt;2011&lt;/year&gt;&lt;/dates&gt;&lt;publisher&gt;World Health Organisation&lt;/publisher&gt;&lt;urls&gt;&lt;/urls&gt;&lt;/record&gt;&lt;/Cite&gt;&lt;/EndNote&gt;</w:instrText>
      </w:r>
      <w:r>
        <w:rPr>
          <w:rFonts w:cs="AdvPS6F00"/>
          <w:lang w:val="en-AU"/>
        </w:rPr>
        <w:fldChar w:fldCharType="separate"/>
      </w:r>
      <w:r>
        <w:rPr>
          <w:rFonts w:cs="AdvPS6F00"/>
          <w:noProof/>
          <w:lang w:val="en-AU"/>
        </w:rPr>
        <w:t>(</w:t>
      </w:r>
      <w:hyperlink w:anchor="_ENREF_31" w:tooltip="WHO, 2011 #317" w:history="1">
        <w:r w:rsidR="00CE39CF">
          <w:rPr>
            <w:rFonts w:cs="AdvPS6F00"/>
            <w:noProof/>
            <w:lang w:val="en-AU"/>
          </w:rPr>
          <w:t>WHO 2011, 3-4</w:t>
        </w:r>
      </w:hyperlink>
      <w:r>
        <w:rPr>
          <w:rFonts w:cs="AdvPS6F00"/>
          <w:noProof/>
          <w:lang w:val="en-AU"/>
        </w:rPr>
        <w:t>)</w:t>
      </w:r>
      <w:r>
        <w:rPr>
          <w:rFonts w:cs="AdvPS6F00"/>
          <w:lang w:val="en-AU"/>
        </w:rPr>
        <w:fldChar w:fldCharType="end"/>
      </w:r>
      <w:r>
        <w:rPr>
          <w:rFonts w:cs="AdvPS6F00"/>
          <w:lang w:val="en-AU"/>
        </w:rPr>
        <w:t>:</w:t>
      </w:r>
    </w:p>
    <w:p w:rsidR="00446E72" w:rsidRDefault="00446E72">
      <w:pPr>
        <w:spacing w:after="0" w:line="240" w:lineRule="auto"/>
        <w:rPr>
          <w:rFonts w:cs="AdvPS6F00"/>
          <w:lang w:val="en-AU"/>
        </w:rPr>
      </w:pPr>
    </w:p>
    <w:p w:rsidR="00446E72" w:rsidRDefault="00446E72">
      <w:pPr>
        <w:spacing w:after="0" w:line="240" w:lineRule="auto"/>
        <w:ind w:left="720"/>
        <w:rPr>
          <w:rFonts w:cs="AdvPS6F00"/>
          <w:i/>
          <w:lang w:val="en-AU"/>
        </w:rPr>
      </w:pPr>
      <w:r>
        <w:rPr>
          <w:rFonts w:cs="AdvPS6F00"/>
          <w:i/>
          <w:lang w:val="en-AU"/>
        </w:rPr>
        <w:t>‘</w:t>
      </w:r>
      <w:r w:rsidRPr="00E807EF">
        <w:rPr>
          <w:rFonts w:cs="AdvPS6F00"/>
          <w:i/>
          <w:lang w:val="en-AU"/>
        </w:rPr>
        <w:t>In Ethiopia for example, posters depicting excision of a girl with blood on the knife and girl may have been shocking for westerners but was a normal event for Ethiopians…</w:t>
      </w:r>
      <w:r>
        <w:rPr>
          <w:rFonts w:cs="AdvPS6F00"/>
          <w:i/>
          <w:lang w:val="en-AU"/>
        </w:rPr>
        <w:t>much...</w:t>
      </w:r>
      <w:r w:rsidRPr="00E807EF">
        <w:rPr>
          <w:rFonts w:cs="AdvPS6F00"/>
          <w:i/>
          <w:lang w:val="en-AU"/>
        </w:rPr>
        <w:t>was not research-based, used symbols that might not be understood by low-literate audiences, conveyed judgemental or threatening messages</w:t>
      </w:r>
      <w:r>
        <w:rPr>
          <w:rFonts w:cs="AdvPS6F00"/>
          <w:i/>
          <w:lang w:val="en-AU"/>
        </w:rPr>
        <w:t>..</w:t>
      </w:r>
      <w:r w:rsidRPr="00E807EF">
        <w:rPr>
          <w:rFonts w:cs="AdvPS6F00"/>
          <w:i/>
          <w:lang w:val="en-AU"/>
        </w:rPr>
        <w:t>.</w:t>
      </w:r>
      <w:r>
        <w:rPr>
          <w:rFonts w:cs="AdvPS6F00"/>
          <w:i/>
          <w:lang w:val="en-AU"/>
        </w:rPr>
        <w:t>’</w:t>
      </w:r>
    </w:p>
    <w:p w:rsidR="00446E72" w:rsidRDefault="00446E72">
      <w:pPr>
        <w:spacing w:after="0" w:line="240" w:lineRule="auto"/>
        <w:ind w:left="720"/>
        <w:rPr>
          <w:rFonts w:cs="AdvPS6F00"/>
          <w:lang w:val="en-AU"/>
        </w:rPr>
      </w:pPr>
    </w:p>
    <w:p w:rsidR="00446E72" w:rsidRPr="004A73DA" w:rsidRDefault="00446E72">
      <w:pPr>
        <w:autoSpaceDE w:val="0"/>
        <w:autoSpaceDN w:val="0"/>
        <w:adjustRightInd w:val="0"/>
        <w:spacing w:after="0" w:line="240" w:lineRule="auto"/>
        <w:rPr>
          <w:rFonts w:cs="BookAntiqua"/>
          <w:color w:val="000000"/>
          <w:lang w:val="en-AU"/>
        </w:rPr>
      </w:pPr>
      <w:r>
        <w:rPr>
          <w:rFonts w:cs="AdvPS6F00"/>
          <w:lang w:val="en-AU"/>
        </w:rPr>
        <w:t xml:space="preserve">The evaluation also found that agencies horrified by FGC hurriedly designed interventions without consulting with or looking at why particular communities practised it, saying </w:t>
      </w:r>
      <w:r>
        <w:rPr>
          <w:rFonts w:cs="AdvPS6F00"/>
          <w:lang w:val="en-AU"/>
        </w:rPr>
        <w:fldChar w:fldCharType="begin"/>
      </w:r>
      <w:r>
        <w:rPr>
          <w:rFonts w:cs="AdvPS6F00"/>
          <w:lang w:val="en-AU"/>
        </w:rPr>
        <w:instrText xml:space="preserve"> ADDIN EN.CITE &lt;EndNote&gt;&lt;Cite&gt;&lt;Author&gt;WHO&lt;/Author&gt;&lt;Year&gt;2011&lt;/Year&gt;&lt;RecNum&gt;317&lt;/RecNum&gt;&lt;Suffix&gt;`, 4&lt;/Suffix&gt;&lt;DisplayText&gt;(WHO 2011, 4)&lt;/DisplayText&gt;&lt;record&gt;&lt;rec-number&gt;317&lt;/rec-number&gt;&lt;foreign-keys&gt;&lt;key app="EN" db-id="f2pp90asvedd98ewxd7x9p09w9wppdv92ep9"&gt;317&lt;/key&gt;&lt;/foreign-keys&gt;&lt;ref-type name="Report"&gt;27&lt;/ref-type&gt;&lt;contributors&gt;&lt;authors&gt;&lt;author&gt;WHO&lt;/author&gt;&lt;/authors&gt;&lt;/contributors&gt;&lt;titles&gt;&lt;title&gt;Female Genital Mutilation programmes to date: what works and what doesn’t&lt;/title&gt;&lt;/titles&gt;&lt;dates&gt;&lt;year&gt;2011&lt;/year&gt;&lt;/dates&gt;&lt;publisher&gt;World Health Organisation&lt;/publisher&gt;&lt;urls&gt;&lt;/urls&gt;&lt;/record&gt;&lt;/Cite&gt;&lt;/EndNote&gt;</w:instrText>
      </w:r>
      <w:r>
        <w:rPr>
          <w:rFonts w:cs="AdvPS6F00"/>
          <w:lang w:val="en-AU"/>
        </w:rPr>
        <w:fldChar w:fldCharType="separate"/>
      </w:r>
      <w:r>
        <w:rPr>
          <w:rFonts w:cs="AdvPS6F00"/>
          <w:noProof/>
          <w:lang w:val="en-AU"/>
        </w:rPr>
        <w:t>(</w:t>
      </w:r>
      <w:hyperlink w:anchor="_ENREF_31" w:tooltip="WHO, 2011 #317" w:history="1">
        <w:r w:rsidR="00CE39CF">
          <w:rPr>
            <w:rFonts w:cs="AdvPS6F00"/>
            <w:noProof/>
            <w:lang w:val="en-AU"/>
          </w:rPr>
          <w:t>WHO 2011, 4</w:t>
        </w:r>
      </w:hyperlink>
      <w:r>
        <w:rPr>
          <w:rFonts w:cs="AdvPS6F00"/>
          <w:noProof/>
          <w:lang w:val="en-AU"/>
        </w:rPr>
        <w:t>)</w:t>
      </w:r>
      <w:r>
        <w:rPr>
          <w:rFonts w:cs="AdvPS6F00"/>
          <w:lang w:val="en-AU"/>
        </w:rPr>
        <w:fldChar w:fldCharType="end"/>
      </w:r>
      <w:r>
        <w:rPr>
          <w:rFonts w:cs="AdvPS6F00"/>
          <w:lang w:val="en-AU"/>
        </w:rPr>
        <w:t>, ‘…</w:t>
      </w:r>
      <w:r w:rsidRPr="00630EF6">
        <w:rPr>
          <w:rFonts w:cs="AdvPS6F00"/>
          <w:lang w:val="en-AU"/>
        </w:rPr>
        <w:t>the programmes, although vast, are designed in a haphazard</w:t>
      </w:r>
      <w:r>
        <w:rPr>
          <w:rFonts w:cs="AdvPS6F00"/>
          <w:lang w:val="en-AU"/>
        </w:rPr>
        <w:t xml:space="preserve"> </w:t>
      </w:r>
      <w:r w:rsidRPr="00630EF6">
        <w:rPr>
          <w:rFonts w:cs="AdvPS6F00"/>
          <w:lang w:val="en-AU"/>
        </w:rPr>
        <w:t>fashion with no strategic format.</w:t>
      </w:r>
      <w:r>
        <w:rPr>
          <w:rFonts w:cs="AdvPS6F00"/>
          <w:lang w:val="en-AU"/>
        </w:rPr>
        <w:t xml:space="preserve">’ For example, a Kenyan government report </w:t>
      </w:r>
      <w:r>
        <w:rPr>
          <w:rFonts w:cs="AdvPS6F00"/>
          <w:lang w:val="en-AU"/>
        </w:rPr>
        <w:fldChar w:fldCharType="begin"/>
      </w:r>
      <w:r>
        <w:rPr>
          <w:rFonts w:cs="AdvPS6F00"/>
          <w:lang w:val="en-AU"/>
        </w:rPr>
        <w:instrText xml:space="preserve"> ADDIN EN.CITE &lt;EndNote&gt;&lt;Cite ExcludeAuth="1" ExcludeYear="1" Hidden="1"&gt;&lt;Author&gt;Evelia&lt;/Author&gt;&lt;Year&gt;2007&lt;/Year&gt;&lt;RecNum&gt;187&lt;/RecNum&gt;&lt;record&gt;&lt;rec-number&gt;187&lt;/rec-number&gt;&lt;foreign-keys&gt;&lt;key app="EN" db-id="299wddpwwzets4esazbxdpsaa2tt99rvp02d"&gt;187&lt;/key&gt;&lt;/foreign-keys&gt;&lt;ref-type name="Report"&gt;27&lt;/ref-type&gt;&lt;contributors&gt;&lt;authors&gt;&lt;author&gt;Humphres Evelia&lt;/author&gt;&lt;author&gt;Maryam Sheikh&lt;/author&gt;&lt;author&gt;Carolyne Njue&lt;/author&gt;&lt;author&gt;Ian Askew&lt;/author&gt;&lt;/authors&gt;&lt;/contributors&gt;&lt;titles&gt;&lt;title&gt;Contributing towards efforts to abandon female genital mutilation/cutting in Kenya: A situation analysis&lt;/title&gt;&lt;/titles&gt;&lt;dates&gt;&lt;year&gt;2007&lt;/year&gt;&lt;/dates&gt;&lt;publisher&gt;Republic of Kenya, Ministry of Gender, Sports, Culture and Social Services&lt;/publisher&gt;&lt;urls&gt;&lt;/urls&gt;&lt;/record&gt;&lt;/Cite&gt;&lt;/EndNote&gt;</w:instrText>
      </w:r>
      <w:r>
        <w:rPr>
          <w:rFonts w:cs="AdvPS6F00"/>
          <w:lang w:val="en-AU"/>
        </w:rPr>
        <w:fldChar w:fldCharType="end"/>
      </w:r>
      <w:r>
        <w:rPr>
          <w:rFonts w:cs="AdvPS6F00"/>
          <w:lang w:val="en-AU"/>
        </w:rPr>
        <w:t xml:space="preserve">found </w:t>
      </w:r>
      <w:r w:rsidRPr="004A73DA">
        <w:rPr>
          <w:rFonts w:cs="BookAntiqua"/>
          <w:color w:val="000000"/>
          <w:lang w:val="en-AU"/>
        </w:rPr>
        <w:t>‘…the Alternative Rite of Passage approach has sometimes been used even when FGM/C is not a central element of the group’s rite of passage</w:t>
      </w:r>
      <w:r>
        <w:rPr>
          <w:rFonts w:cs="BookAntiqua"/>
          <w:color w:val="000000"/>
          <w:lang w:val="en-AU"/>
        </w:rPr>
        <w:t xml:space="preserve">’ </w:t>
      </w:r>
    </w:p>
    <w:p w:rsidR="00446E72" w:rsidRDefault="00446E72">
      <w:pPr>
        <w:spacing w:after="0" w:line="240" w:lineRule="auto"/>
        <w:rPr>
          <w:rFonts w:cs="AdvPS6F00"/>
          <w:lang w:val="en-AU"/>
        </w:rPr>
      </w:pPr>
      <w:r>
        <w:rPr>
          <w:rFonts w:cs="AdvPS6F00"/>
          <w:lang w:val="en-AU"/>
        </w:rPr>
        <w:fldChar w:fldCharType="begin"/>
      </w:r>
      <w:r>
        <w:rPr>
          <w:rFonts w:cs="AdvPS6F00"/>
          <w:lang w:val="en-AU"/>
        </w:rPr>
        <w:instrText xml:space="preserve"> ADDIN EN.CITE &lt;EndNote&gt;&lt;Cite&gt;&lt;Author&gt;Evelia&lt;/Author&gt;&lt;Year&gt;2007&lt;/Year&gt;&lt;RecNum&gt;1&lt;/RecNum&gt;&lt;Suffix&gt;`, 24&lt;/Suffix&gt;&lt;DisplayText&gt;(Evelia et al. 2007, 24)&lt;/DisplayText&gt;&lt;record&gt;&lt;rec-number&gt;1&lt;/rec-number&gt;&lt;foreign-keys&gt;&lt;key app="EN" db-id="fz9efzevhrdzw6eaw52pwt0bw095azsx02ft"&gt;1&lt;/key&gt;&lt;/foreign-keys&gt;&lt;ref-type name="Report"&gt;27&lt;/ref-type&gt;&lt;contributors&gt;&lt;authors&gt;&lt;author&gt;Humphres Evelia&lt;/author&gt;&lt;author&gt;Maryam Sheikh&lt;/author&gt;&lt;author&gt;Carolyne Njue&lt;/author&gt;&lt;author&gt;Ian Askew&lt;/author&gt;&lt;/authors&gt;&lt;/contributors&gt;&lt;titles&gt;&lt;title&gt;Contributing towards efforts to abandon female genital mutilation/cutting in Kenya: A situation analysis&lt;/title&gt;&lt;/titles&gt;&lt;dates&gt;&lt;year&gt;2007&lt;/year&gt;&lt;/dates&gt;&lt;publisher&gt;Republic of Kenya, Ministry of Gender, Sports, Culture and Social Services&lt;/publisher&gt;&lt;urls&gt;&lt;/urls&gt;&lt;/record&gt;&lt;/Cite&gt;&lt;/EndNote&gt;</w:instrText>
      </w:r>
      <w:r>
        <w:rPr>
          <w:rFonts w:cs="AdvPS6F00"/>
          <w:lang w:val="en-AU"/>
        </w:rPr>
        <w:fldChar w:fldCharType="separate"/>
      </w:r>
      <w:r>
        <w:rPr>
          <w:rFonts w:cs="AdvPS6F00"/>
          <w:noProof/>
          <w:lang w:val="en-AU"/>
        </w:rPr>
        <w:t>(</w:t>
      </w:r>
      <w:hyperlink w:anchor="_ENREF_11" w:tooltip="Evelia, 2007 #1" w:history="1">
        <w:r w:rsidR="00CE39CF">
          <w:rPr>
            <w:rFonts w:cs="AdvPS6F00"/>
            <w:noProof/>
            <w:lang w:val="en-AU"/>
          </w:rPr>
          <w:t>Evelia et al. 2007, 24</w:t>
        </w:r>
      </w:hyperlink>
      <w:r>
        <w:rPr>
          <w:rFonts w:cs="AdvPS6F00"/>
          <w:noProof/>
          <w:lang w:val="en-AU"/>
        </w:rPr>
        <w:t>)</w:t>
      </w:r>
      <w:r>
        <w:rPr>
          <w:rFonts w:cs="AdvPS6F00"/>
          <w:lang w:val="en-AU"/>
        </w:rPr>
        <w:fldChar w:fldCharType="end"/>
      </w:r>
      <w:r>
        <w:rPr>
          <w:rFonts w:cs="AdvPS6F00"/>
          <w:lang w:val="en-AU"/>
        </w:rPr>
        <w:t>.</w:t>
      </w:r>
    </w:p>
    <w:p w:rsidR="00446E72" w:rsidRDefault="00446E72">
      <w:pPr>
        <w:spacing w:after="0" w:line="240" w:lineRule="auto"/>
        <w:rPr>
          <w:rFonts w:cs="AdvPS6F00"/>
          <w:lang w:val="en-AU"/>
        </w:rPr>
      </w:pPr>
    </w:p>
    <w:p w:rsidR="00446E72" w:rsidRDefault="00446E72">
      <w:pPr>
        <w:spacing w:after="0" w:line="240" w:lineRule="auto"/>
        <w:rPr>
          <w:rFonts w:cs="Arial"/>
        </w:rPr>
      </w:pPr>
      <w:r>
        <w:rPr>
          <w:rFonts w:cs="Arial"/>
        </w:rPr>
        <w:t xml:space="preserve">Many communities that practise FGC today live in conditions similar to those the Iranian women lived in during the 1950s and beyond. All but one (Egypt) of the 23 countries where FGC prevalence is more than 10 per cent are classified by the United Nations Human Development Report as among the least developed in the world. The average life expectancy in these 22 countries is 57.6, average years of schooling is 3.3, almost one quarter of all children under five years old are underweight, and the average gross national income per person is $2070. Kassamali </w:t>
      </w:r>
      <w:r>
        <w:rPr>
          <w:rFonts w:cs="Arial"/>
        </w:rPr>
        <w:fldChar w:fldCharType="begin"/>
      </w:r>
      <w:r>
        <w:rPr>
          <w:rFonts w:cs="Arial"/>
        </w:rPr>
        <w:instrText xml:space="preserve"> ADDIN EN.CITE &lt;EndNote&gt;&lt;Cite ExcludeAuth="1"&gt;&lt;Author&gt;Kassamali&lt;/Author&gt;&lt;Year&gt;1998&lt;/Year&gt;&lt;RecNum&gt;31&lt;/RecNum&gt;&lt;Suffix&gt;`, 51&lt;/Suffix&gt;&lt;DisplayText&gt;(1998, 51)&lt;/DisplayText&gt;&lt;record&gt;&lt;rec-number&gt;31&lt;/rec-number&gt;&lt;foreign-keys&gt;&lt;key app="EN" db-id="f2pp90asvedd98ewxd7x9p09w9wppdv92ep9"&gt;31&lt;/key&gt;&lt;/foreign-keys&gt;&lt;ref-type name="Book Section"&gt;5&lt;/ref-type&gt;&lt;contributors&gt;&lt;authors&gt;&lt;author&gt;Noor Kassamali&lt;/author&gt;&lt;/authors&gt;&lt;secondary-authors&gt;&lt;author&gt;Herbert L. Bodman&lt;/author&gt;&lt;author&gt;Nayereh Tohidi&lt;/author&gt;&lt;/secondary-authors&gt;&lt;/contributors&gt;&lt;titles&gt;&lt;title&gt;When modernity confronts traditional practices: female genital cutting in northeast Africa&lt;/title&gt;&lt;secondary-title&gt;Women in Muslim Societies: Diversity within Unity&lt;/secondary-title&gt;&lt;/titles&gt;&lt;pages&gt;39 - 61&lt;/pages&gt;&lt;section&gt;3&lt;/section&gt;&lt;dates&gt;&lt;year&gt;1998&lt;/year&gt;&lt;/dates&gt;&lt;pub-location&gt;Colorado&lt;/pub-location&gt;&lt;publisher&gt;Lynne Reiner Publishers&lt;/publisher&gt;&lt;urls&gt;&lt;/urls&gt;&lt;/record&gt;&lt;/Cite&gt;&lt;/EndNote&gt;</w:instrText>
      </w:r>
      <w:r>
        <w:rPr>
          <w:rFonts w:cs="Arial"/>
        </w:rPr>
        <w:fldChar w:fldCharType="separate"/>
      </w:r>
      <w:r>
        <w:rPr>
          <w:rFonts w:cs="Arial"/>
          <w:noProof/>
        </w:rPr>
        <w:t>(</w:t>
      </w:r>
      <w:hyperlink w:anchor="_ENREF_13" w:tooltip="Kassamali, 1998 #31" w:history="1">
        <w:r w:rsidR="00CE39CF">
          <w:rPr>
            <w:rFonts w:cs="Arial"/>
            <w:noProof/>
          </w:rPr>
          <w:t>1998, 51</w:t>
        </w:r>
      </w:hyperlink>
      <w:r>
        <w:rPr>
          <w:rFonts w:cs="Arial"/>
          <w:noProof/>
        </w:rPr>
        <w:t>)</w:t>
      </w:r>
      <w:r>
        <w:rPr>
          <w:rFonts w:cs="Arial"/>
        </w:rPr>
        <w:fldChar w:fldCharType="end"/>
      </w:r>
      <w:r>
        <w:rPr>
          <w:rFonts w:cs="Arial"/>
        </w:rPr>
        <w:t xml:space="preserve"> argues that FGC:</w:t>
      </w:r>
    </w:p>
    <w:p w:rsidR="00446E72" w:rsidRDefault="00446E72">
      <w:pPr>
        <w:tabs>
          <w:tab w:val="left" w:pos="5973"/>
        </w:tabs>
        <w:spacing w:after="0" w:line="240" w:lineRule="auto"/>
        <w:rPr>
          <w:rFonts w:cs="Arial"/>
        </w:rPr>
      </w:pPr>
    </w:p>
    <w:p w:rsidR="00446E72" w:rsidRPr="006D3710" w:rsidRDefault="00446E72">
      <w:pPr>
        <w:tabs>
          <w:tab w:val="left" w:pos="5973"/>
        </w:tabs>
        <w:spacing w:after="0" w:line="240" w:lineRule="auto"/>
        <w:ind w:left="720"/>
        <w:rPr>
          <w:rFonts w:cs="Arial"/>
          <w:i/>
        </w:rPr>
      </w:pPr>
      <w:r>
        <w:rPr>
          <w:rFonts w:cs="Arial"/>
          <w:i/>
        </w:rPr>
        <w:t>‘</w:t>
      </w:r>
      <w:r w:rsidRPr="006D3710">
        <w:rPr>
          <w:rFonts w:cs="Arial"/>
          <w:i/>
        </w:rPr>
        <w:t>…must be seen within the perspective of the tremendous economic hardships and other urgent health problems that exist in these countries…Unless the issues of dire poverty, hunger, illiteracy, and unhygienic conditions are addressed and there are simultaneous efforts to advance the status of women through economic and educational mea</w:t>
      </w:r>
      <w:r>
        <w:rPr>
          <w:rFonts w:cs="Arial"/>
          <w:i/>
        </w:rPr>
        <w:t>ns, the impact will be marginal.’</w:t>
      </w:r>
    </w:p>
    <w:p w:rsidR="00446E72" w:rsidRDefault="00446E72">
      <w:pPr>
        <w:tabs>
          <w:tab w:val="left" w:pos="5973"/>
        </w:tabs>
        <w:spacing w:after="0" w:line="240" w:lineRule="auto"/>
        <w:rPr>
          <w:rFonts w:cs="Arial"/>
        </w:rPr>
      </w:pPr>
    </w:p>
    <w:p w:rsidR="00446E72" w:rsidRDefault="00446E72">
      <w:pPr>
        <w:autoSpaceDE w:val="0"/>
        <w:autoSpaceDN w:val="0"/>
        <w:adjustRightInd w:val="0"/>
        <w:spacing w:after="0" w:line="240" w:lineRule="auto"/>
        <w:rPr>
          <w:rFonts w:cs="Arial"/>
        </w:rPr>
      </w:pPr>
      <w:r>
        <w:rPr>
          <w:rFonts w:cs="Arial"/>
        </w:rPr>
        <w:t xml:space="preserve">In Somalia, where more than 90 per cent of the population practises FGC </w:t>
      </w:r>
      <w:r>
        <w:rPr>
          <w:rFonts w:cs="Arial"/>
        </w:rPr>
        <w:fldChar w:fldCharType="begin"/>
      </w:r>
      <w:r>
        <w:rPr>
          <w:rFonts w:cs="Arial"/>
        </w:rPr>
        <w:instrText xml:space="preserve"> ADDIN EN.CITE &lt;EndNote&gt;&lt;Cite&gt;&lt;Author&gt;UNICEF&lt;/Author&gt;&lt;RecNum&gt;338&lt;/RecNum&gt;&lt;Suffix&gt;`, 2014&lt;/Suffix&gt;&lt;DisplayText&gt;(UNICEF, 2014)&lt;/DisplayText&gt;&lt;record&gt;&lt;rec-number&gt;338&lt;/rec-number&gt;&lt;foreign-keys&gt;&lt;key app="EN" db-id="f2pp90asvedd98ewxd7x9p09w9wppdv92ep9"&gt;338&lt;/key&gt;&lt;/foreign-keys&gt;&lt;ref-type name="Web Page"&gt;12&lt;/ref-type&gt;&lt;contributors&gt;&lt;authors&gt;&lt;author&gt;UNICEF&lt;/author&gt;&lt;/authors&gt;&lt;/contributors&gt;&lt;titles&gt;&lt;title&gt;Humanitarian action for children&lt;/title&gt;&lt;/titles&gt;&lt;volume&gt;2014&lt;/volume&gt;&lt;number&gt;11 December&lt;/number&gt;&lt;dates&gt;&lt;/dates&gt;&lt;urls&gt;&lt;related-urls&gt;&lt;url&gt;http://www.unicef.org/appeals/somalia.html&lt;/url&gt;&lt;/related-urls&gt;&lt;/urls&gt;&lt;/record&gt;&lt;/Cite&gt;&lt;Cite ExcludeAuth="1"&gt;&lt;Author&gt;UNICEF&lt;/Author&gt;&lt;RecNum&gt;338&lt;/RecNum&gt;&lt;record&gt;&lt;rec-number&gt;338&lt;/rec-number&gt;&lt;foreign-keys&gt;&lt;key app="EN" db-id="f2pp90asvedd98ewxd7x9p09w9wppdv92ep9"&gt;338&lt;/key&gt;&lt;/foreign-keys&gt;&lt;ref-type name="Web Page"&gt;12&lt;/ref-type&gt;&lt;contributors&gt;&lt;authors&gt;&lt;author&gt;UNICEF&lt;/author&gt;&lt;/authors&gt;&lt;/contributors&gt;&lt;titles&gt;&lt;title&gt;Humanitarian action for children&lt;/title&gt;&lt;/titles&gt;&lt;volume&gt;2014&lt;/volume&gt;&lt;number&gt;11 December&lt;/number&gt;&lt;dates&gt;&lt;/dates&gt;&lt;urls&gt;&lt;related-urls&gt;&lt;url&gt;http://www.unicef.org/appeals/somalia.html&lt;/url&gt;&lt;/related-urls&gt;&lt;/urls&gt;&lt;/record&gt;&lt;/Cite&gt;&lt;/EndNote&gt;</w:instrText>
      </w:r>
      <w:r>
        <w:rPr>
          <w:rFonts w:cs="Arial"/>
        </w:rPr>
        <w:fldChar w:fldCharType="separate"/>
      </w:r>
      <w:r>
        <w:rPr>
          <w:rFonts w:cs="Arial"/>
          <w:noProof/>
        </w:rPr>
        <w:t>(</w:t>
      </w:r>
      <w:hyperlink w:anchor="_ENREF_26" w:tooltip="UNICEF,  #338" w:history="1">
        <w:r w:rsidR="00CE39CF">
          <w:rPr>
            <w:rFonts w:cs="Arial"/>
            <w:noProof/>
          </w:rPr>
          <w:t>UNICEF, 2014</w:t>
        </w:r>
      </w:hyperlink>
      <w:r>
        <w:rPr>
          <w:rFonts w:cs="Arial"/>
          <w:noProof/>
        </w:rPr>
        <w:t>)</w:t>
      </w:r>
      <w:r>
        <w:rPr>
          <w:rFonts w:cs="Arial"/>
        </w:rPr>
        <w:fldChar w:fldCharType="end"/>
      </w:r>
      <w:r>
        <w:rPr>
          <w:rFonts w:cs="Arial"/>
        </w:rPr>
        <w:t>:</w:t>
      </w:r>
    </w:p>
    <w:p w:rsidR="00446E72" w:rsidRDefault="00446E72">
      <w:pPr>
        <w:spacing w:after="0" w:line="240" w:lineRule="auto"/>
        <w:rPr>
          <w:rFonts w:cs="Arial"/>
        </w:rPr>
      </w:pPr>
    </w:p>
    <w:p w:rsidR="00446E72" w:rsidRPr="005139E2" w:rsidRDefault="00446E72">
      <w:pPr>
        <w:spacing w:after="0" w:line="240" w:lineRule="auto"/>
        <w:ind w:left="720"/>
        <w:rPr>
          <w:rFonts w:cs="Arial"/>
          <w:i/>
        </w:rPr>
      </w:pPr>
      <w:r>
        <w:rPr>
          <w:rFonts w:cs="Arial"/>
          <w:i/>
        </w:rPr>
        <w:t>‘</w:t>
      </w:r>
      <w:r w:rsidRPr="005139E2">
        <w:rPr>
          <w:rFonts w:cs="Arial"/>
          <w:i/>
        </w:rPr>
        <w:t>…203,000 children are acutely malnourished and 600,000 require sustained nutrition interventions…an estimated 3.2 million Somalis lack access to health  care, more than 1.74 million children lack access to education and more than 2.75 million people lack sustainable access t</w:t>
      </w:r>
      <w:r>
        <w:rPr>
          <w:rFonts w:cs="Arial"/>
          <w:i/>
        </w:rPr>
        <w:t>o water, sanitation and hygiene.’</w:t>
      </w:r>
    </w:p>
    <w:p w:rsidR="00446E72" w:rsidRDefault="00446E72">
      <w:pPr>
        <w:spacing w:after="0" w:line="240" w:lineRule="auto"/>
        <w:rPr>
          <w:rFonts w:cs="AdvPS6F00"/>
          <w:lang w:val="en-AU"/>
        </w:rPr>
      </w:pPr>
    </w:p>
    <w:p w:rsidR="00446E72" w:rsidRDefault="00446E72">
      <w:pPr>
        <w:autoSpaceDE w:val="0"/>
        <w:autoSpaceDN w:val="0"/>
        <w:adjustRightInd w:val="0"/>
        <w:spacing w:after="0" w:line="240" w:lineRule="auto"/>
        <w:rPr>
          <w:rFonts w:cs="Book Antiqua"/>
          <w:lang w:val="en-AU"/>
        </w:rPr>
      </w:pPr>
      <w:r>
        <w:rPr>
          <w:rFonts w:cs="Arial"/>
        </w:rPr>
        <w:t>The report of an anti-FGC program</w:t>
      </w:r>
      <w:r w:rsidR="00B41828">
        <w:rPr>
          <w:rFonts w:cs="Arial"/>
        </w:rPr>
        <w:t>me</w:t>
      </w:r>
      <w:r>
        <w:rPr>
          <w:rFonts w:cs="Arial"/>
        </w:rPr>
        <w:t xml:space="preserve"> that targeted the Somali community in Kenya noted, ‘</w:t>
      </w:r>
      <w:r w:rsidRPr="004D3F61">
        <w:rPr>
          <w:rFonts w:cs="Book Antiqua"/>
          <w:lang w:val="en-AU"/>
        </w:rPr>
        <w:t>It sometimes</w:t>
      </w:r>
      <w:r>
        <w:rPr>
          <w:rFonts w:cs="Book Antiqua"/>
          <w:lang w:val="en-AU"/>
        </w:rPr>
        <w:t xml:space="preserve"> </w:t>
      </w:r>
      <w:r w:rsidRPr="004D3F61">
        <w:rPr>
          <w:rFonts w:cs="Book Antiqua"/>
          <w:lang w:val="en-AU"/>
        </w:rPr>
        <w:t>becomes difficult to engage in discussions on FGM/C with people who are moving</w:t>
      </w:r>
      <w:r>
        <w:rPr>
          <w:rFonts w:cs="Book Antiqua"/>
          <w:lang w:val="en-AU"/>
        </w:rPr>
        <w:t xml:space="preserve"> </w:t>
      </w:r>
      <w:r w:rsidRPr="004D3F61">
        <w:rPr>
          <w:rFonts w:cs="Book Antiqua"/>
          <w:lang w:val="en-AU"/>
        </w:rPr>
        <w:lastRenderedPageBreak/>
        <w:t>around in search of basic necessities like water and food. The program</w:t>
      </w:r>
      <w:r w:rsidR="00B41828">
        <w:rPr>
          <w:rFonts w:cs="Book Antiqua"/>
          <w:lang w:val="en-AU"/>
        </w:rPr>
        <w:t>me</w:t>
      </w:r>
      <w:r w:rsidRPr="004D3F61">
        <w:rPr>
          <w:rFonts w:cs="Book Antiqua"/>
          <w:lang w:val="en-AU"/>
        </w:rPr>
        <w:t xml:space="preserve"> should</w:t>
      </w:r>
      <w:r>
        <w:rPr>
          <w:rFonts w:cs="Book Antiqua"/>
          <w:lang w:val="en-AU"/>
        </w:rPr>
        <w:t xml:space="preserve"> expand to include </w:t>
      </w:r>
      <w:r w:rsidRPr="004D3F61">
        <w:rPr>
          <w:rFonts w:cs="Book Antiqua"/>
          <w:lang w:val="en-AU"/>
        </w:rPr>
        <w:t>some practical as well as strategic needs of the community</w:t>
      </w:r>
      <w:r>
        <w:rPr>
          <w:rFonts w:cs="Book Antiqua"/>
          <w:lang w:val="en-AU"/>
        </w:rPr>
        <w:t xml:space="preserve">’ </w:t>
      </w:r>
      <w:r>
        <w:rPr>
          <w:rFonts w:cs="Book Antiqua"/>
          <w:lang w:val="en-AU"/>
        </w:rPr>
        <w:fldChar w:fldCharType="begin"/>
      </w:r>
      <w:r>
        <w:rPr>
          <w:rFonts w:cs="Book Antiqua"/>
          <w:lang w:val="en-AU"/>
        </w:rPr>
        <w:instrText xml:space="preserve"> ADDIN EN.CITE &lt;EndNote&gt;&lt;Cite&gt;&lt;Author&gt;Abdi&lt;/Author&gt;&lt;Year&gt;2009&lt;/Year&gt;&lt;RecNum&gt;322&lt;/RecNum&gt;&lt;Suffix&gt;`, 29&lt;/Suffix&gt;&lt;DisplayText&gt;(Abdi and Askew 2009, 29)&lt;/DisplayText&gt;&lt;record&gt;&lt;rec-number&gt;322&lt;/rec-number&gt;&lt;foreign-keys&gt;&lt;key app="EN" db-id="f2pp90asvedd98ewxd7x9p09w9wppdv92ep9"&gt;322&lt;/key&gt;&lt;/foreign-keys&gt;&lt;ref-type name="Report"&gt;27&lt;/ref-type&gt;&lt;contributors&gt;&lt;authors&gt;&lt;author&gt;Maryam Sheikh Abdi&lt;/author&gt;&lt;author&gt;Ian Askew&lt;/author&gt;&lt;/authors&gt;&lt;/contributors&gt;&lt;titles&gt;&lt;title&gt;A Religious Oriented Aproach to Addressing Female Genital Mutilation/Cutting among the Somali Community of Wajir, Kenya&lt;/title&gt;&lt;/titles&gt;&lt;dates&gt;&lt;year&gt;2009&lt;/year&gt;&lt;/dates&gt;&lt;publisher&gt;Population Council&lt;/publisher&gt;&lt;urls&gt;&lt;/urls&gt;&lt;/record&gt;&lt;/Cite&gt;&lt;/EndNote&gt;</w:instrText>
      </w:r>
      <w:r>
        <w:rPr>
          <w:rFonts w:cs="Book Antiqua"/>
          <w:lang w:val="en-AU"/>
        </w:rPr>
        <w:fldChar w:fldCharType="separate"/>
      </w:r>
      <w:r>
        <w:rPr>
          <w:rFonts w:cs="Book Antiqua"/>
          <w:noProof/>
          <w:lang w:val="en-AU"/>
        </w:rPr>
        <w:t>(</w:t>
      </w:r>
      <w:hyperlink w:anchor="_ENREF_2" w:tooltip="Abdi, 2009 #322" w:history="1">
        <w:r w:rsidR="00CE39CF">
          <w:rPr>
            <w:rFonts w:cs="Book Antiqua"/>
            <w:noProof/>
            <w:lang w:val="en-AU"/>
          </w:rPr>
          <w:t>Abdi and Askew 2009, 29</w:t>
        </w:r>
      </w:hyperlink>
      <w:r>
        <w:rPr>
          <w:rFonts w:cs="Book Antiqua"/>
          <w:noProof/>
          <w:lang w:val="en-AU"/>
        </w:rPr>
        <w:t>)</w:t>
      </w:r>
      <w:r>
        <w:rPr>
          <w:rFonts w:cs="Book Antiqua"/>
          <w:lang w:val="en-AU"/>
        </w:rPr>
        <w:fldChar w:fldCharType="end"/>
      </w:r>
      <w:r>
        <w:rPr>
          <w:rFonts w:cs="Book Antiqua"/>
          <w:lang w:val="en-AU"/>
        </w:rPr>
        <w:t>.</w:t>
      </w:r>
    </w:p>
    <w:p w:rsidR="00446E72" w:rsidRPr="002F1069" w:rsidRDefault="00446E72">
      <w:pPr>
        <w:spacing w:after="0" w:line="240" w:lineRule="auto"/>
        <w:rPr>
          <w:rFonts w:cs="Arial"/>
        </w:rPr>
      </w:pPr>
    </w:p>
    <w:p w:rsidR="00667E88" w:rsidRPr="006B1D26" w:rsidRDefault="00667E88" w:rsidP="00667E88">
      <w:pPr>
        <w:spacing w:after="0" w:line="240" w:lineRule="auto"/>
      </w:pPr>
      <w:r w:rsidRPr="006B1D26">
        <w:rPr>
          <w:rFonts w:cs="Arial"/>
        </w:rPr>
        <w:t>Even an evaluation of Tostan’s programme, which dramatically reduced rates of FGC, reported, ‘</w:t>
      </w:r>
      <w:r w:rsidRPr="006B1D26">
        <w:t xml:space="preserve">Some respondents made a point of saying that the knowledge acquired is good, but has no benefit for daily survival’ </w:t>
      </w:r>
      <w:r w:rsidRPr="006B1D26">
        <w:fldChar w:fldCharType="begin"/>
      </w:r>
      <w:r w:rsidRPr="006B1D26">
        <w:instrText xml:space="preserve"> ADDIN EN.CITE &lt;EndNote&gt;&lt;Cite&gt;&lt;Author&gt;Diop&lt;/Author&gt;&lt;Year&gt;2008&lt;/Year&gt;&lt;RecNum&gt;363&lt;/RecNum&gt;&lt;Suffix&gt;`, 27&lt;/Suffix&gt;&lt;DisplayText&gt;(Diop, Moreau, and Benga 2008, 27)&lt;/DisplayText&gt;&lt;record&gt;&lt;rec-number&gt;363&lt;/rec-number&gt;&lt;foreign-keys&gt;&lt;key app="EN" db-id="f2pp90asvedd98ewxd7x9p09w9wppdv92ep9"&gt;363&lt;/key&gt;&lt;/foreign-keys&gt;&lt;ref-type name="Report"&gt;27&lt;/ref-type&gt;&lt;contributors&gt;&lt;authors&gt;&lt;author&gt;Nafissatou J. Diop&lt;/author&gt;&lt;author&gt;Amadou Moreau&lt;/author&gt;&lt;author&gt;Hélène Benga&lt;/author&gt;&lt;/authors&gt;&lt;/contributors&gt;&lt;titles&gt;&lt;title&gt;Evaluation of the Long-term Impact of the TOSTAN Programme on the Abandonment of FGM/C and Early Marriage: Results from a qualitative study in Senegal&lt;/title&gt;&lt;/titles&gt;&lt;dates&gt;&lt;year&gt;2008&lt;/year&gt;&lt;/dates&gt;&lt;publisher&gt;Population Council&lt;/publisher&gt;&lt;urls&gt;&lt;/urls&gt;&lt;/record&gt;&lt;/Cite&gt;&lt;/EndNote&gt;</w:instrText>
      </w:r>
      <w:r w:rsidRPr="006B1D26">
        <w:fldChar w:fldCharType="separate"/>
      </w:r>
      <w:r w:rsidRPr="006B1D26">
        <w:rPr>
          <w:noProof/>
        </w:rPr>
        <w:t>(</w:t>
      </w:r>
      <w:hyperlink w:anchor="_ENREF_7" w:tooltip="Diop, 2008 #363" w:history="1">
        <w:r w:rsidR="00CE39CF" w:rsidRPr="006B1D26">
          <w:rPr>
            <w:noProof/>
          </w:rPr>
          <w:t>Diop, Moreau, and Benga 2008, 27</w:t>
        </w:r>
      </w:hyperlink>
      <w:r w:rsidRPr="006B1D26">
        <w:rPr>
          <w:noProof/>
        </w:rPr>
        <w:t>)</w:t>
      </w:r>
      <w:r w:rsidRPr="006B1D26">
        <w:fldChar w:fldCharType="end"/>
      </w:r>
      <w:r w:rsidRPr="006B1D26">
        <w:t xml:space="preserve">. Major problems faced by the communities who abandoned FGC in Senegal include needing to travel kilometres to tap water and having no access to schools or health services. </w:t>
      </w:r>
    </w:p>
    <w:p w:rsidR="00667E88" w:rsidRPr="006B1D26" w:rsidRDefault="00667E88" w:rsidP="00667E88">
      <w:pPr>
        <w:spacing w:after="0" w:line="240" w:lineRule="auto"/>
      </w:pPr>
    </w:p>
    <w:p w:rsidR="009E417E" w:rsidRDefault="00667E88">
      <w:pPr>
        <w:autoSpaceDE w:val="0"/>
        <w:autoSpaceDN w:val="0"/>
        <w:adjustRightInd w:val="0"/>
        <w:spacing w:after="0" w:line="240" w:lineRule="auto"/>
        <w:rPr>
          <w:rFonts w:cs="Arial"/>
        </w:rPr>
      </w:pPr>
      <w:r w:rsidRPr="006B1D26">
        <w:t>Diop et al’s evaluation noted that a lack of basic services limited the ability of participants to fully benefit from the knowledge they gained through the Tostan programme and recommended structural interventions be delivered in conjunction with education. A report of another programme stated, ‘</w:t>
      </w:r>
      <w:r w:rsidRPr="006B1D26">
        <w:rPr>
          <w:rFonts w:cs="BookAntiqua"/>
          <w:lang w:val="en-AU"/>
        </w:rPr>
        <w:t xml:space="preserve">Even women do not consider the practice a priority problem in the community’ </w:t>
      </w:r>
      <w:r w:rsidRPr="006B1D26">
        <w:rPr>
          <w:rFonts w:cs="BookAntiqua"/>
          <w:lang w:val="en-AU"/>
        </w:rPr>
        <w:fldChar w:fldCharType="begin"/>
      </w:r>
      <w:r w:rsidRPr="006B1D26">
        <w:rPr>
          <w:rFonts w:cs="BookAntiqua"/>
          <w:lang w:val="en-AU"/>
        </w:rPr>
        <w:instrText xml:space="preserve"> ADDIN EN.CITE &lt;EndNote&gt;&lt;Cite&gt;&lt;Author&gt;Abdi&lt;/Author&gt;&lt;Year&gt;2007&lt;/Year&gt;&lt;RecNum&gt;324&lt;/RecNum&gt;&lt;Suffix&gt;`, 16&lt;/Suffix&gt;&lt;DisplayText&gt;(Abdi 2007, 16)&lt;/DisplayText&gt;&lt;record&gt;&lt;rec-number&gt;324&lt;/rec-number&gt;&lt;foreign-keys&gt;&lt;key app="EN" db-id="f2pp90asvedd98ewxd7x9p09w9wppdv92ep9"&gt;324&lt;/key&gt;&lt;/foreign-keys&gt;&lt;ref-type name="Report"&gt;27&lt;/ref-type&gt;&lt;contributors&gt;&lt;authors&gt;&lt;author&gt;Maryam Sheikh Abdi&lt;/author&gt;&lt;/authors&gt;&lt;/contributors&gt;&lt;titles&gt;&lt;title&gt;A Religious Oriented Approach to Addressing FGM/C among the Somali Community of Wajir, Kenya&lt;/title&gt;&lt;/titles&gt;&lt;dates&gt;&lt;year&gt;2007&lt;/year&gt;&lt;/dates&gt;&lt;publisher&gt;Population Council&lt;/publisher&gt;&lt;urls&gt;&lt;/urls&gt;&lt;/record&gt;&lt;/Cite&gt;&lt;/EndNote&gt;</w:instrText>
      </w:r>
      <w:r w:rsidRPr="006B1D26">
        <w:rPr>
          <w:rFonts w:cs="BookAntiqua"/>
          <w:lang w:val="en-AU"/>
        </w:rPr>
        <w:fldChar w:fldCharType="separate"/>
      </w:r>
      <w:r w:rsidRPr="006B1D26">
        <w:rPr>
          <w:rFonts w:cs="BookAntiqua"/>
          <w:noProof/>
          <w:lang w:val="en-AU"/>
        </w:rPr>
        <w:t>(</w:t>
      </w:r>
      <w:hyperlink w:anchor="_ENREF_1" w:tooltip="Abdi, 2007 #324" w:history="1">
        <w:r w:rsidR="00CE39CF" w:rsidRPr="006B1D26">
          <w:rPr>
            <w:rFonts w:cs="BookAntiqua"/>
            <w:noProof/>
            <w:lang w:val="en-AU"/>
          </w:rPr>
          <w:t>Abdi 2007, 16</w:t>
        </w:r>
      </w:hyperlink>
      <w:r w:rsidRPr="006B1D26">
        <w:rPr>
          <w:rFonts w:cs="BookAntiqua"/>
          <w:noProof/>
          <w:lang w:val="en-AU"/>
        </w:rPr>
        <w:t>)</w:t>
      </w:r>
      <w:r w:rsidRPr="006B1D26">
        <w:rPr>
          <w:rFonts w:cs="BookAntiqua"/>
          <w:lang w:val="en-AU"/>
        </w:rPr>
        <w:fldChar w:fldCharType="end"/>
      </w:r>
      <w:r w:rsidRPr="006B1D26">
        <w:rPr>
          <w:rFonts w:cs="BookAntiqua"/>
          <w:lang w:val="en-AU"/>
        </w:rPr>
        <w:t>. While FGC does have harmful consequences and many members of practising communities want it to end, other threats to the health and human rights of women and girls may require more urgent intervention in the eyes of the community.</w:t>
      </w:r>
    </w:p>
    <w:p w:rsidR="002F6124" w:rsidRDefault="002F6124" w:rsidP="002D67FA">
      <w:pPr>
        <w:spacing w:after="0" w:line="240" w:lineRule="auto"/>
        <w:rPr>
          <w:rFonts w:cs="Arial"/>
        </w:rPr>
      </w:pPr>
    </w:p>
    <w:p w:rsidR="002D67FA" w:rsidRDefault="002D67FA" w:rsidP="002D67FA">
      <w:pPr>
        <w:spacing w:after="0" w:line="240" w:lineRule="auto"/>
        <w:rPr>
          <w:shd w:val="clear" w:color="auto" w:fill="FFFFFF"/>
        </w:rPr>
      </w:pPr>
      <w:r w:rsidRPr="006B1D26">
        <w:rPr>
          <w:rFonts w:cs="Arial"/>
        </w:rPr>
        <w:t xml:space="preserve">Addressing issues of poverty, hunger, water insecurity and poor amenities is undoubtedly harder and more expensive than tackling FGC alone. </w:t>
      </w:r>
      <w:r w:rsidRPr="006B1D26">
        <w:rPr>
          <w:shd w:val="clear" w:color="auto" w:fill="FFFFFF"/>
        </w:rPr>
        <w:t xml:space="preserve">Given that the UN has looked for cheaper strategies to end FGC because it considers the Tostan programme too expensive </w:t>
      </w:r>
      <w:r w:rsidRPr="006B1D26">
        <w:rPr>
          <w:shd w:val="clear" w:color="auto" w:fill="FFFFFF"/>
        </w:rPr>
        <w:fldChar w:fldCharType="begin"/>
      </w:r>
      <w:r w:rsidRPr="006B1D26">
        <w:rPr>
          <w:shd w:val="clear" w:color="auto" w:fill="FFFFFF"/>
        </w:rPr>
        <w:instrText xml:space="preserve"> ADDIN EN.CITE &lt;EndNote&gt;&lt;Cite&gt;&lt;Author&gt;Dugger&lt;/Author&gt;&lt;Year&gt;2011&lt;/Year&gt;&lt;RecNum&gt;385&lt;/RecNum&gt;&lt;DisplayText&gt;(Dugger 2011)&lt;/DisplayText&gt;&lt;record&gt;&lt;rec-number&gt;385&lt;/rec-number&gt;&lt;foreign-keys&gt;&lt;key app="EN" db-id="f2pp90asvedd98ewxd7x9p09w9wppdv92ep9"&gt;385&lt;/key&gt;&lt;/foreign-keys&gt;&lt;ref-type name="Newspaper Article"&gt;23&lt;/ref-type&gt;&lt;contributors&gt;&lt;authors&gt;&lt;author&gt;Celia Dugger&lt;/author&gt;&lt;/authors&gt;&lt;/contributors&gt;&lt;titles&gt;&lt;title&gt;Senegal Curbs a Bloody Rite for Girls and Women&lt;/title&gt;&lt;secondary-title&gt;New York Times&lt;/secondary-title&gt;&lt;/titles&gt;&lt;dates&gt;&lt;year&gt;2011&lt;/year&gt;&lt;pub-dates&gt;&lt;date&gt;15 October&lt;/date&gt;&lt;/pub-dates&gt;&lt;/dates&gt;&lt;urls&gt;&lt;related-urls&gt;&lt;url&gt;http://www.nytimes.com/2011/10/16/world/africa/movement-to-end-genital-cutting-spreads-in-senegal.html?_r=2&amp;amp;pagewanted=all&lt;/url&gt;&lt;/related-urls&gt;&lt;/urls&gt;&lt;/record&gt;&lt;/Cite&gt;&lt;/EndNote&gt;</w:instrText>
      </w:r>
      <w:r w:rsidRPr="006B1D26">
        <w:rPr>
          <w:shd w:val="clear" w:color="auto" w:fill="FFFFFF"/>
        </w:rPr>
        <w:fldChar w:fldCharType="separate"/>
      </w:r>
      <w:r w:rsidRPr="006B1D26">
        <w:rPr>
          <w:noProof/>
          <w:shd w:val="clear" w:color="auto" w:fill="FFFFFF"/>
        </w:rPr>
        <w:t>(</w:t>
      </w:r>
      <w:hyperlink w:anchor="_ENREF_8" w:tooltip="Dugger, 2011 #385" w:history="1">
        <w:r w:rsidR="00CE39CF" w:rsidRPr="006B1D26">
          <w:rPr>
            <w:noProof/>
            <w:shd w:val="clear" w:color="auto" w:fill="FFFFFF"/>
          </w:rPr>
          <w:t>Dugger 2011</w:t>
        </w:r>
      </w:hyperlink>
      <w:r w:rsidRPr="006B1D26">
        <w:rPr>
          <w:noProof/>
          <w:shd w:val="clear" w:color="auto" w:fill="FFFFFF"/>
        </w:rPr>
        <w:t>)</w:t>
      </w:r>
      <w:r w:rsidRPr="006B1D26">
        <w:rPr>
          <w:shd w:val="clear" w:color="auto" w:fill="FFFFFF"/>
        </w:rPr>
        <w:fldChar w:fldCharType="end"/>
      </w:r>
      <w:r w:rsidRPr="006B1D26">
        <w:rPr>
          <w:shd w:val="clear" w:color="auto" w:fill="FFFFFF"/>
        </w:rPr>
        <w:t>, it is highly unlikely that funding to address structural factors as well as FGC will be forthcoming.</w:t>
      </w:r>
    </w:p>
    <w:p w:rsidR="002D67FA" w:rsidRDefault="002D67FA">
      <w:pPr>
        <w:autoSpaceDE w:val="0"/>
        <w:autoSpaceDN w:val="0"/>
        <w:adjustRightInd w:val="0"/>
        <w:spacing w:after="0" w:line="240" w:lineRule="auto"/>
        <w:rPr>
          <w:rFonts w:cs="Arial"/>
        </w:rPr>
      </w:pPr>
    </w:p>
    <w:p w:rsidR="00446E72" w:rsidRDefault="00357023">
      <w:pPr>
        <w:autoSpaceDE w:val="0"/>
        <w:autoSpaceDN w:val="0"/>
        <w:adjustRightInd w:val="0"/>
        <w:spacing w:after="0" w:line="240" w:lineRule="auto"/>
        <w:rPr>
          <w:rFonts w:cs="Arial"/>
        </w:rPr>
      </w:pPr>
      <w:r>
        <w:rPr>
          <w:rFonts w:cs="Arial"/>
        </w:rPr>
        <w:t>But d</w:t>
      </w:r>
      <w:r w:rsidR="00446E72">
        <w:rPr>
          <w:rFonts w:cs="Arial"/>
        </w:rPr>
        <w:t xml:space="preserve">esigning programmes to end FGC without addressing issues that damage health more broadly or that deny most FGC practising communities their rights to education and an adequate standard of living is problematic. Choosing to prioritise issues whose harmful effects can be attributed directly to community behaviour, while ignoring those caused by global inequality, can be characterised as victim blaming. </w:t>
      </w:r>
    </w:p>
    <w:p w:rsidR="00446E72" w:rsidRDefault="00446E72">
      <w:pPr>
        <w:autoSpaceDE w:val="0"/>
        <w:autoSpaceDN w:val="0"/>
        <w:adjustRightInd w:val="0"/>
        <w:spacing w:after="0" w:line="240" w:lineRule="auto"/>
        <w:rPr>
          <w:rFonts w:cs="Arial"/>
        </w:rPr>
      </w:pPr>
    </w:p>
    <w:p w:rsidR="000E1D0A" w:rsidRDefault="00446E72">
      <w:pPr>
        <w:autoSpaceDE w:val="0"/>
        <w:autoSpaceDN w:val="0"/>
        <w:adjustRightInd w:val="0"/>
        <w:spacing w:after="0" w:line="240" w:lineRule="auto"/>
      </w:pPr>
      <w:r>
        <w:rPr>
          <w:rFonts w:cs="AdvPS6F00"/>
          <w:lang w:val="en-AU"/>
        </w:rPr>
        <w:t>The argument against delivering program</w:t>
      </w:r>
      <w:r w:rsidR="00B41828">
        <w:rPr>
          <w:rFonts w:cs="AdvPS6F00"/>
          <w:lang w:val="en-AU"/>
        </w:rPr>
        <w:t>me</w:t>
      </w:r>
      <w:r>
        <w:rPr>
          <w:rFonts w:cs="AdvPS6F00"/>
          <w:lang w:val="en-AU"/>
        </w:rPr>
        <w:t xml:space="preserve">s that place exclusive or most emphasis on abandoning FGC is particularly strong when many girls and women living in communities that practise it experience it </w:t>
      </w:r>
      <w:r>
        <w:rPr>
          <w:rFonts w:cs="Arial"/>
        </w:rPr>
        <w:t>as an essential part of their culture that makes them feel empowered (Abusharaf</w:t>
      </w:r>
      <w:r w:rsidR="005A73F8">
        <w:rPr>
          <w:rFonts w:cs="Arial"/>
        </w:rPr>
        <w:t xml:space="preserve"> 2011</w:t>
      </w:r>
      <w:r>
        <w:rPr>
          <w:rFonts w:cs="Arial"/>
        </w:rPr>
        <w:t>, Ahmadu</w:t>
      </w:r>
      <w:r>
        <w:rPr>
          <w:rFonts w:cs="Arial"/>
        </w:rPr>
        <w:fldChar w:fldCharType="begin"/>
      </w:r>
      <w:r>
        <w:rPr>
          <w:rFonts w:cs="Arial"/>
        </w:rPr>
        <w:instrText xml:space="preserve"> ADDIN EN.CITE &lt;EndNote&gt;&lt;Cite ExcludeAuth="1" ExcludeYear="1" Hidden="1"&gt;&lt;Author&gt;Ahmadu&lt;/Author&gt;&lt;Year&gt;2013&lt;/Year&gt;&lt;RecNum&gt;336&lt;/RecNum&gt;&lt;record&gt;&lt;rec-number&gt;336&lt;/rec-number&gt;&lt;foreign-keys&gt;&lt;key app="EN" db-id="f2pp90asvedd98ewxd7x9p09w9wppdv92ep9"&gt;336&lt;/key&gt;&lt;/foreign-keys&gt;&lt;ref-type name="Web Page"&gt;12&lt;/ref-type&gt;&lt;contributors&gt;&lt;authors&gt;&lt;author&gt;Fuambai Ahmadu&lt;/author&gt;&lt;/authors&gt;&lt;/contributors&gt;&lt;titles&gt;&lt;title&gt;Defending FGM&lt;/title&gt;&lt;secondary-title&gt;Daily Life&lt;/secondary-title&gt;&lt;/titles&gt;&lt;volume&gt;2014&lt;/volume&gt;&lt;number&gt;11 December&lt;/number&gt;&lt;dates&gt;&lt;year&gt;2013&lt;/year&gt;&lt;/dates&gt;&lt;urls&gt;&lt;related-urls&gt;&lt;url&gt;http://www.dailylife.com.au/news-and-views/dl-opinion/defending-fgm-20130218-2em65.html&lt;/url&gt;&lt;/related-urls&gt;&lt;/urls&gt;&lt;/record&gt;&lt;/Cite&gt;&lt;/EndNote&gt;</w:instrText>
      </w:r>
      <w:r>
        <w:rPr>
          <w:rFonts w:cs="Arial"/>
        </w:rPr>
        <w:fldChar w:fldCharType="end"/>
      </w:r>
      <w:r>
        <w:rPr>
          <w:rFonts w:cs="Arial"/>
        </w:rPr>
        <w:t xml:space="preserve"> </w:t>
      </w:r>
      <w:r w:rsidR="005A73F8">
        <w:rPr>
          <w:rFonts w:cs="Arial"/>
        </w:rPr>
        <w:t xml:space="preserve">2014 </w:t>
      </w:r>
      <w:r>
        <w:rPr>
          <w:rFonts w:cs="Arial"/>
        </w:rPr>
        <w:t>and Abdi</w:t>
      </w:r>
      <w:r w:rsidR="005A73F8">
        <w:rPr>
          <w:rFonts w:cs="Arial"/>
        </w:rPr>
        <w:t xml:space="preserve"> 2007</w:t>
      </w:r>
      <w:r>
        <w:rPr>
          <w:rFonts w:cs="Arial"/>
        </w:rPr>
        <w:t xml:space="preserve">). </w:t>
      </w:r>
      <w:r>
        <w:t>An evaluation of the Tostan program</w:t>
      </w:r>
      <w:r w:rsidR="00B41828">
        <w:t>me</w:t>
      </w:r>
      <w:r>
        <w:t xml:space="preserve"> many years after it had finished found that even in villages that had pledged to abandon FGC, some people involved in the program</w:t>
      </w:r>
      <w:r w:rsidR="00B41828">
        <w:t>me</w:t>
      </w:r>
      <w:r>
        <w:t xml:space="preserve"> resented it. </w:t>
      </w:r>
    </w:p>
    <w:p w:rsidR="000E1D0A" w:rsidRDefault="000E1D0A">
      <w:pPr>
        <w:autoSpaceDE w:val="0"/>
        <w:autoSpaceDN w:val="0"/>
        <w:adjustRightInd w:val="0"/>
        <w:spacing w:after="0" w:line="240" w:lineRule="auto"/>
      </w:pPr>
    </w:p>
    <w:p w:rsidR="00446E72" w:rsidRDefault="000E1D0A">
      <w:pPr>
        <w:autoSpaceDE w:val="0"/>
        <w:autoSpaceDN w:val="0"/>
        <w:adjustRightInd w:val="0"/>
        <w:spacing w:after="0" w:line="240" w:lineRule="auto"/>
      </w:pPr>
      <w:r>
        <w:t>Even the best organisations have interests independent of and not necessarily aligned with those of the communit</w:t>
      </w:r>
      <w:r w:rsidR="00105695">
        <w:t>ies in which they work</w:t>
      </w:r>
      <w:r>
        <w:t xml:space="preserve">. </w:t>
      </w:r>
      <w:r w:rsidR="00446E72">
        <w:t xml:space="preserve">The </w:t>
      </w:r>
      <w:r>
        <w:t xml:space="preserve">Tostan </w:t>
      </w:r>
      <w:r w:rsidR="00446E72">
        <w:t xml:space="preserve">report found that women had expected a greater improvement in their lives and summarised their sentiments </w:t>
      </w:r>
      <w:r w:rsidR="00446E72">
        <w:fldChar w:fldCharType="begin"/>
      </w:r>
      <w:r w:rsidR="00446E72">
        <w:instrText xml:space="preserve"> ADDIN EN.CITE &lt;EndNote&gt;&lt;Cite&gt;&lt;Author&gt;Diop&lt;/Author&gt;&lt;Year&gt;2008&lt;/Year&gt;&lt;RecNum&gt;363&lt;/RecNum&gt;&lt;Suffix&gt;`, 28&lt;/Suffix&gt;&lt;DisplayText&gt;(Diop, Moreau, and Benga 2008, 28)&lt;/DisplayText&gt;&lt;record&gt;&lt;rec-number&gt;363&lt;/rec-number&gt;&lt;foreign-keys&gt;&lt;key app="EN" db-id="f2pp90asvedd98ewxd7x9p09w9wppdv92ep9"&gt;363&lt;/key&gt;&lt;/foreign-keys&gt;&lt;ref-type name="Report"&gt;27&lt;/ref-type&gt;&lt;contributors&gt;&lt;authors&gt;&lt;author&gt;Nafissatou J. Diop&lt;/author&gt;&lt;author&gt;Amadou Moreau&lt;/author&gt;&lt;author&gt;Hélène Benga&lt;/author&gt;&lt;/authors&gt;&lt;/contributors&gt;&lt;titles&gt;&lt;title&gt;Evaluation of the Long-term Impact of the TOSTAN Programme on the Abandonment of FGM/C and Early Marriage: Results from a qualitative study in Senegal&lt;/title&gt;&lt;/titles&gt;&lt;dates&gt;&lt;year&gt;2008&lt;/year&gt;&lt;/dates&gt;&lt;publisher&gt;Population Council&lt;/publisher&gt;&lt;urls&gt;&lt;/urls&gt;&lt;/record&gt;&lt;/Cite&gt;&lt;/EndNote&gt;</w:instrText>
      </w:r>
      <w:r w:rsidR="00446E72">
        <w:fldChar w:fldCharType="separate"/>
      </w:r>
      <w:r w:rsidR="00446E72">
        <w:rPr>
          <w:noProof/>
        </w:rPr>
        <w:t>(</w:t>
      </w:r>
      <w:hyperlink w:anchor="_ENREF_7" w:tooltip="Diop, 2008 #363" w:history="1">
        <w:r w:rsidR="00CE39CF">
          <w:rPr>
            <w:noProof/>
          </w:rPr>
          <w:t>Diop, Moreau, and Benga 2008, 28</w:t>
        </w:r>
      </w:hyperlink>
      <w:r w:rsidR="00446E72">
        <w:rPr>
          <w:noProof/>
        </w:rPr>
        <w:t>)</w:t>
      </w:r>
      <w:r w:rsidR="00446E72">
        <w:fldChar w:fldCharType="end"/>
      </w:r>
      <w:r w:rsidR="00446E72">
        <w:t xml:space="preserve">: </w:t>
      </w:r>
    </w:p>
    <w:p w:rsidR="00446E72" w:rsidRDefault="00446E72">
      <w:pPr>
        <w:spacing w:after="0" w:line="240" w:lineRule="auto"/>
      </w:pPr>
    </w:p>
    <w:p w:rsidR="00446E72" w:rsidRPr="009D7A8F" w:rsidRDefault="00446E72">
      <w:pPr>
        <w:spacing w:after="0" w:line="240" w:lineRule="auto"/>
        <w:ind w:left="720"/>
        <w:rPr>
          <w:i/>
        </w:rPr>
      </w:pPr>
      <w:r>
        <w:rPr>
          <w:i/>
        </w:rPr>
        <w:t>‘</w:t>
      </w:r>
      <w:r w:rsidRPr="009D7A8F">
        <w:rPr>
          <w:i/>
        </w:rPr>
        <w:t xml:space="preserve">…we were asked to abandon a centuries-old custom; we did it, even though we never saw all of the disadvantages of it that were talked about so much; therefore, we should receive something in return to compensate for this great loss of a cultural marker </w:t>
      </w:r>
      <w:r>
        <w:rPr>
          <w:i/>
        </w:rPr>
        <w:t>of ethnic and cultural identity.’</w:t>
      </w:r>
    </w:p>
    <w:p w:rsidR="00446E72" w:rsidRDefault="00446E72">
      <w:pPr>
        <w:spacing w:after="0" w:line="240" w:lineRule="auto"/>
      </w:pPr>
    </w:p>
    <w:p w:rsidR="00446E72" w:rsidRDefault="000E1D0A">
      <w:pPr>
        <w:spacing w:after="0" w:line="240" w:lineRule="auto"/>
      </w:pPr>
      <w:r>
        <w:t>P</w:t>
      </w:r>
      <w:r w:rsidR="00446E72">
        <w:t>articipants who thought that their village had not benefited from financial grants made as a result of participating in the program</w:t>
      </w:r>
      <w:r w:rsidR="00B41828">
        <w:t>me</w:t>
      </w:r>
      <w:r w:rsidR="00446E72">
        <w:t xml:space="preserve"> as much as other villages felt embittered to the point of threatening to return to practising FGC as a type of ‘blackmail’. Others felt that Tostan, which received widespread national and international publicity and kudos for its FGC abandonment work, benefited from the abandonment more than they did </w:t>
      </w:r>
      <w:r w:rsidR="00446E72">
        <w:fldChar w:fldCharType="begin"/>
      </w:r>
      <w:r w:rsidR="00446E72">
        <w:instrText xml:space="preserve"> ADDIN EN.CITE &lt;EndNote&gt;&lt;Cite&gt;&lt;Author&gt;Diop&lt;/Author&gt;&lt;Year&gt;2008&lt;/Year&gt;&lt;RecNum&gt;363&lt;/RecNum&gt;&lt;Suffix&gt;`, 16-17&lt;/Suffix&gt;&lt;DisplayText&gt;(Diop, Moreau, and Benga 2008, 16-17)&lt;/DisplayText&gt;&lt;record&gt;&lt;rec-number&gt;363&lt;/rec-number&gt;&lt;foreign-keys&gt;&lt;key app="EN" db-id="f2pp90asvedd98ewxd7x9p09w9wppdv92ep9"&gt;363&lt;/key&gt;&lt;/foreign-keys&gt;&lt;ref-type name="Report"&gt;27&lt;/ref-type&gt;&lt;contributors&gt;&lt;authors&gt;&lt;author&gt;Nafissatou J. Diop&lt;/author&gt;&lt;author&gt;Amadou Moreau&lt;/author&gt;&lt;author&gt;Hélène Benga&lt;/author&gt;&lt;/authors&gt;&lt;/contributors&gt;&lt;titles&gt;&lt;title&gt;Evaluation of the Long-term Impact of the TOSTAN Programme on the Abandonment of FGM/C and Early Marriage: Results from a qualitative study in Senegal&lt;/title&gt;&lt;/titles&gt;&lt;dates&gt;&lt;year&gt;2008&lt;/year&gt;&lt;/dates&gt;&lt;publisher&gt;Population Council&lt;/publisher&gt;&lt;urls&gt;&lt;/urls&gt;&lt;/record&gt;&lt;/Cite&gt;&lt;/EndNote&gt;</w:instrText>
      </w:r>
      <w:r w:rsidR="00446E72">
        <w:fldChar w:fldCharType="separate"/>
      </w:r>
      <w:r w:rsidR="00446E72">
        <w:rPr>
          <w:noProof/>
        </w:rPr>
        <w:t>(</w:t>
      </w:r>
      <w:hyperlink w:anchor="_ENREF_7" w:tooltip="Diop, 2008 #363" w:history="1">
        <w:r w:rsidR="00CE39CF">
          <w:rPr>
            <w:noProof/>
          </w:rPr>
          <w:t>Diop, Moreau, and Benga 2008, 16-17</w:t>
        </w:r>
      </w:hyperlink>
      <w:r w:rsidR="00446E72">
        <w:rPr>
          <w:noProof/>
        </w:rPr>
        <w:t>)</w:t>
      </w:r>
      <w:r w:rsidR="00446E72">
        <w:fldChar w:fldCharType="end"/>
      </w:r>
      <w:r w:rsidR="00446E72">
        <w:t>:</w:t>
      </w:r>
    </w:p>
    <w:p w:rsidR="00446E72" w:rsidRDefault="00446E72">
      <w:pPr>
        <w:spacing w:after="0" w:line="240" w:lineRule="auto"/>
      </w:pPr>
    </w:p>
    <w:p w:rsidR="00446E72" w:rsidRPr="009D23A0" w:rsidRDefault="00446E72">
      <w:pPr>
        <w:pStyle w:val="Default"/>
        <w:ind w:left="720"/>
        <w:rPr>
          <w:rFonts w:ascii="Segoe UI" w:hAnsi="Segoe UI" w:cs="Segoe UI"/>
          <w:i/>
          <w:sz w:val="18"/>
          <w:szCs w:val="18"/>
        </w:rPr>
      </w:pPr>
      <w:r>
        <w:rPr>
          <w:rFonts w:asciiTheme="minorHAnsi" w:hAnsiTheme="minorHAnsi"/>
          <w:i/>
          <w:sz w:val="22"/>
          <w:szCs w:val="22"/>
        </w:rPr>
        <w:lastRenderedPageBreak/>
        <w:t>‘</w:t>
      </w:r>
      <w:r w:rsidRPr="009D23A0">
        <w:rPr>
          <w:rFonts w:asciiTheme="minorHAnsi" w:hAnsiTheme="minorHAnsi"/>
          <w:i/>
          <w:sz w:val="22"/>
          <w:szCs w:val="22"/>
        </w:rPr>
        <w:t>Some informants, including some participating women closely involved with the event, also felt the women had been “duped” by Tostan, which was criticised for having disappeared after it got what it wanted</w:t>
      </w:r>
      <w:r w:rsidRPr="009D23A0">
        <w:rPr>
          <w:rFonts w:asciiTheme="minorHAnsi" w:hAnsiTheme="minorHAnsi" w:cs="Times New Roman"/>
          <w:i/>
          <w:sz w:val="22"/>
          <w:szCs w:val="22"/>
        </w:rPr>
        <w:t>…some informants say they could not continue to be active on the FGM/C committee, because it demanded too much time and took them away from their families, while they got nothing in return for it from Tostan</w:t>
      </w:r>
      <w:r>
        <w:rPr>
          <w:rFonts w:ascii="Times New Roman" w:hAnsi="Times New Roman" w:cs="Times New Roman"/>
          <w:i/>
          <w:sz w:val="23"/>
          <w:szCs w:val="23"/>
        </w:rPr>
        <w:t>.’</w:t>
      </w:r>
      <w:r w:rsidRPr="009D23A0">
        <w:rPr>
          <w:rFonts w:ascii="Times New Roman" w:hAnsi="Times New Roman" w:cs="Times New Roman"/>
          <w:i/>
          <w:sz w:val="23"/>
          <w:szCs w:val="23"/>
        </w:rPr>
        <w:t xml:space="preserve"> </w:t>
      </w:r>
    </w:p>
    <w:p w:rsidR="00446E72" w:rsidRDefault="00446E72">
      <w:pPr>
        <w:spacing w:after="0" w:line="240" w:lineRule="auto"/>
        <w:rPr>
          <w:rFonts w:cs="Arial"/>
        </w:rPr>
      </w:pPr>
    </w:p>
    <w:p w:rsidR="00446E72" w:rsidRPr="00CB3301" w:rsidRDefault="00446E72">
      <w:pPr>
        <w:spacing w:after="0" w:line="240" w:lineRule="auto"/>
        <w:jc w:val="center"/>
        <w:rPr>
          <w:rFonts w:cs="Arial"/>
          <w:i/>
        </w:rPr>
      </w:pPr>
      <w:r w:rsidRPr="00CB3301">
        <w:rPr>
          <w:rFonts w:cs="Arial"/>
          <w:i/>
        </w:rPr>
        <w:t>Conclusion</w:t>
      </w:r>
    </w:p>
    <w:p w:rsidR="00446E72" w:rsidRDefault="00446E72">
      <w:pPr>
        <w:spacing w:after="0" w:line="240" w:lineRule="auto"/>
        <w:rPr>
          <w:rFonts w:cs="Arial"/>
        </w:rPr>
      </w:pPr>
    </w:p>
    <w:p w:rsidR="00446E72" w:rsidRDefault="00446E72">
      <w:pPr>
        <w:spacing w:after="0" w:line="240" w:lineRule="auto"/>
        <w:rPr>
          <w:rFonts w:cs="Arial"/>
        </w:rPr>
      </w:pPr>
      <w:r>
        <w:rPr>
          <w:rFonts w:cs="Arial"/>
        </w:rPr>
        <w:t>The Iranian example stands in stark contrast to even the most successful and lauded anti-FGC program</w:t>
      </w:r>
      <w:r w:rsidR="00B41828">
        <w:rPr>
          <w:rFonts w:cs="Arial"/>
        </w:rPr>
        <w:t>me</w:t>
      </w:r>
      <w:r>
        <w:rPr>
          <w:rFonts w:cs="Arial"/>
        </w:rPr>
        <w:t xml:space="preserve"> today, that of the Senegalese NGO Tostan. The decision to abandon FGC in Iran was made </w:t>
      </w:r>
      <w:r w:rsidR="00067B2D">
        <w:rPr>
          <w:rFonts w:cs="Arial"/>
        </w:rPr>
        <w:t xml:space="preserve">and sustained </w:t>
      </w:r>
      <w:r>
        <w:rPr>
          <w:rFonts w:cs="Arial"/>
        </w:rPr>
        <w:t xml:space="preserve">through the natural power structure of the community without fanfare, funding, resentment or overblown claims as to its significance for women’s lives. </w:t>
      </w:r>
    </w:p>
    <w:p w:rsidR="00446E72" w:rsidRDefault="00446E72">
      <w:pPr>
        <w:spacing w:after="0" w:line="240" w:lineRule="auto"/>
        <w:rPr>
          <w:rFonts w:cs="Arial"/>
        </w:rPr>
      </w:pPr>
    </w:p>
    <w:p w:rsidR="008A6BFF" w:rsidRDefault="007C3190" w:rsidP="007C3190">
      <w:pPr>
        <w:spacing w:after="0" w:line="240" w:lineRule="auto"/>
        <w:rPr>
          <w:rFonts w:cs="Times New Roman"/>
          <w:lang w:val="en-US"/>
        </w:rPr>
      </w:pPr>
      <w:r>
        <w:rPr>
          <w:rFonts w:cs="Arial"/>
        </w:rPr>
        <w:t xml:space="preserve">Ahmady (2015) draws on eight Iranian studies of FGC, finding that it is still being practised in very few parts of the country. But despite no official intervention or programmes, it is declining </w:t>
      </w:r>
      <w:r>
        <w:rPr>
          <w:rFonts w:cs="Arial"/>
        </w:rPr>
        <w:fldChar w:fldCharType="begin"/>
      </w:r>
      <w:r>
        <w:rPr>
          <w:rFonts w:cs="Arial"/>
        </w:rPr>
        <w:instrText xml:space="preserve"> ADDIN EN.CITE &lt;EndNote&gt;&lt;Cite&gt;&lt;Author&gt;Ahmady&lt;/Author&gt;&lt;Year&gt;2015&lt;/Year&gt;&lt;RecNum&gt;375&lt;/RecNum&gt;&lt;DisplayText&gt;(Ahmady 2015)&lt;/DisplayText&gt;&lt;record&gt;&lt;rec-number&gt;375&lt;/rec-number&gt;&lt;foreign-keys&gt;&lt;key app="EN" db-id="f2pp90asvedd98ewxd7x9p09w9wppdv92ep9"&gt;375&lt;/key&gt;&lt;/foreign-keys&gt;&lt;ref-type name="Report"&gt;27&lt;/ref-type&gt;&lt;contributors&gt;&lt;authors&gt;&lt;author&gt;Kameel Ahmady&lt;/author&gt;&lt;/authors&gt;&lt;/contributors&gt;&lt;titles&gt;&lt;title&gt;A comprehensive research study on Female Genital Mutilation/Cutting (FGM/C) in Iran - 2015&lt;/title&gt;&lt;/titles&gt;&lt;dates&gt;&lt;year&gt;2015&lt;/year&gt;&lt;/dates&gt;&lt;urls&gt;&lt;related-urls&gt;&lt;url&gt;http://kameelahmady.com/wp-content/uploads/Kameel%20-%20EN%20Final.pdf&lt;/url&gt;&lt;/related-urls&gt;&lt;/urls&gt;&lt;/record&gt;&lt;/Cite&gt;&lt;/EndNote&gt;</w:instrText>
      </w:r>
      <w:r>
        <w:rPr>
          <w:rFonts w:cs="Arial"/>
        </w:rPr>
        <w:fldChar w:fldCharType="separate"/>
      </w:r>
      <w:r>
        <w:rPr>
          <w:rFonts w:cs="Arial"/>
          <w:noProof/>
        </w:rPr>
        <w:t>(</w:t>
      </w:r>
      <w:hyperlink w:anchor="_ENREF_6" w:tooltip="Ahmady, 2015 #375" w:history="1">
        <w:r w:rsidR="00CE39CF">
          <w:rPr>
            <w:rFonts w:cs="Arial"/>
            <w:noProof/>
          </w:rPr>
          <w:t>Ahmady 2015</w:t>
        </w:r>
      </w:hyperlink>
      <w:r>
        <w:rPr>
          <w:rFonts w:cs="Arial"/>
          <w:noProof/>
        </w:rPr>
        <w:t>)</w:t>
      </w:r>
      <w:r>
        <w:rPr>
          <w:rFonts w:cs="Arial"/>
        </w:rPr>
        <w:fldChar w:fldCharType="end"/>
      </w:r>
      <w:r>
        <w:rPr>
          <w:rFonts w:cs="Arial"/>
        </w:rPr>
        <w:t xml:space="preserve"> and has also been completely abandoned</w:t>
      </w:r>
      <w:r w:rsidRPr="00B6355D">
        <w:rPr>
          <w:rFonts w:cs="Arial"/>
        </w:rPr>
        <w:t xml:space="preserve"> </w:t>
      </w:r>
      <w:r>
        <w:rPr>
          <w:rFonts w:cs="Arial"/>
        </w:rPr>
        <w:t xml:space="preserve">in several other areas. </w:t>
      </w:r>
      <w:r>
        <w:rPr>
          <w:rFonts w:ascii="Calibri" w:hAnsi="Calibri" w:cs="Calibri"/>
          <w:color w:val="000000"/>
        </w:rPr>
        <w:t xml:space="preserve">Comparing his data with </w:t>
      </w:r>
      <w:r>
        <w:rPr>
          <w:rFonts w:cs="Times New Roman"/>
          <w:lang w:val="en-US"/>
        </w:rPr>
        <w:t xml:space="preserve">UNICEF data </w:t>
      </w:r>
      <w:r>
        <w:rPr>
          <w:rFonts w:cs="Times New Roman"/>
          <w:lang w:val="en-US"/>
        </w:rPr>
        <w:fldChar w:fldCharType="begin"/>
      </w:r>
      <w:r>
        <w:rPr>
          <w:rFonts w:cs="Times New Roman"/>
          <w:lang w:val="en-US"/>
        </w:rPr>
        <w:instrText xml:space="preserve"> ADDIN EN.CITE &lt;EndNote&gt;&lt;Cite ExcludeAuth="1"&gt;&lt;Author&gt;UNICEF&lt;/Author&gt;&lt;Year&gt;2013&lt;/Year&gt;&lt;RecNum&gt;316&lt;/RecNum&gt;&lt;Suffix&gt;`, 101&lt;/Suffix&gt;&lt;DisplayText&gt;(2013, 101)&lt;/DisplayText&gt;&lt;record&gt;&lt;rec-number&gt;316&lt;/rec-number&gt;&lt;foreign-keys&gt;&lt;key app="EN" db-id="f2pp90asvedd98ewxd7x9p09w9wppdv92ep9"&gt;316&lt;/key&gt;&lt;/foreign-keys&gt;&lt;ref-type name="Report"&gt;27&lt;/ref-type&gt;&lt;contributors&gt;&lt;authors&gt;&lt;author&gt;UNICEF&lt;/author&gt;&lt;/authors&gt;&lt;/contributors&gt;&lt;titles&gt;&lt;title&gt;Female Genital Mutilation/Cutting: A statistical overview and exploration of the dynamics of change&lt;/title&gt;&lt;/titles&gt;&lt;dates&gt;&lt;year&gt;2013&lt;/year&gt;&lt;/dates&gt;&lt;pub-location&gt;New York&lt;/pub-location&gt;&lt;publisher&gt;UNICEF&lt;/publisher&gt;&lt;urls&gt;&lt;/urls&gt;&lt;/record&gt;&lt;/Cite&gt;&lt;/EndNote&gt;</w:instrText>
      </w:r>
      <w:r>
        <w:rPr>
          <w:rFonts w:cs="Times New Roman"/>
          <w:lang w:val="en-US"/>
        </w:rPr>
        <w:fldChar w:fldCharType="separate"/>
      </w:r>
      <w:r>
        <w:rPr>
          <w:rFonts w:cs="Times New Roman"/>
          <w:noProof/>
          <w:lang w:val="en-US"/>
        </w:rPr>
        <w:t>(</w:t>
      </w:r>
      <w:hyperlink w:anchor="_ENREF_27" w:tooltip="UNICEF, 2013 #316" w:history="1">
        <w:r w:rsidR="00CE39CF">
          <w:rPr>
            <w:rFonts w:cs="Times New Roman"/>
            <w:noProof/>
            <w:lang w:val="en-US"/>
          </w:rPr>
          <w:t>2013, 101</w:t>
        </w:r>
      </w:hyperlink>
      <w:r>
        <w:rPr>
          <w:rFonts w:cs="Times New Roman"/>
          <w:noProof/>
          <w:lang w:val="en-US"/>
        </w:rPr>
        <w:t>)</w:t>
      </w:r>
      <w:r>
        <w:rPr>
          <w:rFonts w:cs="Times New Roman"/>
          <w:lang w:val="en-US"/>
        </w:rPr>
        <w:fldChar w:fldCharType="end"/>
      </w:r>
      <w:r>
        <w:rPr>
          <w:rFonts w:cs="Times New Roman"/>
          <w:lang w:val="en-US"/>
        </w:rPr>
        <w:t xml:space="preserve"> where rates of FGC in older women was comparable to the rates he found in Iran (prevalence under 50 per cent) suggests that FGC is declining in Iran at least as fast, if not faster, than in places where anti-FGC programmes have been concentrated for decades. </w:t>
      </w:r>
    </w:p>
    <w:p w:rsidR="008A6BFF" w:rsidRDefault="008A6BFF" w:rsidP="007C3190">
      <w:pPr>
        <w:spacing w:after="0" w:line="240" w:lineRule="auto"/>
        <w:rPr>
          <w:rFonts w:cs="Times New Roman"/>
          <w:lang w:val="en-US"/>
        </w:rPr>
      </w:pPr>
    </w:p>
    <w:p w:rsidR="007C3190" w:rsidRPr="00F71B1C" w:rsidRDefault="007C3190" w:rsidP="007C3190">
      <w:pPr>
        <w:spacing w:after="0" w:line="240" w:lineRule="auto"/>
        <w:rPr>
          <w:i/>
        </w:rPr>
      </w:pPr>
      <w:r>
        <w:rPr>
          <w:rFonts w:cs="Arial"/>
        </w:rPr>
        <w:t>Ahmady  attributes declining FGC to, “</w:t>
      </w:r>
      <w:r>
        <w:t xml:space="preserve">Changing times and modern life, the death and non-replacement of Bibis [cutters], lack of willingness to accept FGM by the younger generation, education, and the impact of the media, as well as some level of support from the clerics” </w:t>
      </w:r>
      <w:r>
        <w:rPr>
          <w:rFonts w:cs="Arial"/>
        </w:rPr>
        <w:fldChar w:fldCharType="begin"/>
      </w:r>
      <w:r>
        <w:rPr>
          <w:rFonts w:cs="Arial"/>
        </w:rPr>
        <w:instrText xml:space="preserve"> ADDIN EN.CITE &lt;EndNote&gt;&lt;Cite ExcludeAuth="1"&gt;&lt;Author&gt;Ahmady&lt;/Author&gt;&lt;Year&gt;2015&lt;/Year&gt;&lt;RecNum&gt;375&lt;/RecNum&gt;&lt;Pages&gt;26&lt;/Pages&gt;&lt;DisplayText&gt;(2015, 26)&lt;/DisplayText&gt;&lt;record&gt;&lt;rec-number&gt;375&lt;/rec-number&gt;&lt;foreign-keys&gt;&lt;key app="EN" db-id="f2pp90asvedd98ewxd7x9p09w9wppdv92ep9"&gt;375&lt;/key&gt;&lt;/foreign-keys&gt;&lt;ref-type name="Report"&gt;27&lt;/ref-type&gt;&lt;contributors&gt;&lt;authors&gt;&lt;author&gt;Kameel Ahmady&lt;/author&gt;&lt;/authors&gt;&lt;/contributors&gt;&lt;titles&gt;&lt;title&gt;A comprehensive research study on Female Genital Mutilation/Cutting (FGM/C) in Iran - 2015&lt;/title&gt;&lt;/titles&gt;&lt;dates&gt;&lt;year&gt;2015&lt;/year&gt;&lt;/dates&gt;&lt;urls&gt;&lt;related-urls&gt;&lt;url&gt;http://kameelahmady.com/wp-content/uploads/Kameel%20-%20EN%20Final.pdf&lt;/url&gt;&lt;/related-urls&gt;&lt;/urls&gt;&lt;/record&gt;&lt;/Cite&gt;&lt;/EndNote&gt;</w:instrText>
      </w:r>
      <w:r>
        <w:rPr>
          <w:rFonts w:cs="Arial"/>
        </w:rPr>
        <w:fldChar w:fldCharType="separate"/>
      </w:r>
      <w:r>
        <w:rPr>
          <w:rFonts w:cs="Arial"/>
          <w:noProof/>
        </w:rPr>
        <w:t>(</w:t>
      </w:r>
      <w:hyperlink w:anchor="_ENREF_6" w:tooltip="Ahmady, 2015 #375" w:history="1">
        <w:r w:rsidR="00CE39CF">
          <w:rPr>
            <w:rFonts w:cs="Arial"/>
            <w:noProof/>
          </w:rPr>
          <w:t>2015, 26</w:t>
        </w:r>
      </w:hyperlink>
      <w:r>
        <w:rPr>
          <w:rFonts w:cs="Arial"/>
          <w:noProof/>
        </w:rPr>
        <w:t>)</w:t>
      </w:r>
      <w:r>
        <w:rPr>
          <w:rFonts w:cs="Arial"/>
        </w:rPr>
        <w:fldChar w:fldCharType="end"/>
      </w:r>
      <w:r>
        <w:rPr>
          <w:rFonts w:cs="Arial"/>
        </w:rPr>
        <w:t>.</w:t>
      </w:r>
    </w:p>
    <w:p w:rsidR="00446E72" w:rsidRDefault="00446E72">
      <w:pPr>
        <w:spacing w:after="0" w:line="240" w:lineRule="auto"/>
        <w:rPr>
          <w:rFonts w:cs="Arial"/>
        </w:rPr>
      </w:pPr>
    </w:p>
    <w:p w:rsidR="00446E72" w:rsidRDefault="00446E72">
      <w:pPr>
        <w:spacing w:after="0" w:line="240" w:lineRule="auto"/>
        <w:rPr>
          <w:rFonts w:cs="Arial"/>
        </w:rPr>
      </w:pPr>
      <w:r>
        <w:rPr>
          <w:rFonts w:cs="Arial"/>
        </w:rPr>
        <w:t>Iranian communities where FGC practice has declined or ended have not brought these changes to international attention because they have no motivation to do so. On the other hand,</w:t>
      </w:r>
      <w:r w:rsidRPr="002C5AF9">
        <w:rPr>
          <w:rFonts w:eastAsia="Times New Roman" w:cs="Arial"/>
          <w:bCs/>
          <w:color w:val="000000"/>
          <w:kern w:val="36"/>
        </w:rPr>
        <w:t xml:space="preserve"> </w:t>
      </w:r>
      <w:r>
        <w:rPr>
          <w:rFonts w:eastAsia="Times New Roman" w:cs="Arial"/>
          <w:bCs/>
          <w:color w:val="000000"/>
          <w:kern w:val="36"/>
        </w:rPr>
        <w:t>i</w:t>
      </w:r>
      <w:r>
        <w:rPr>
          <w:rFonts w:cs="Arial"/>
        </w:rPr>
        <w:t xml:space="preserve">nternational aid donors, </w:t>
      </w:r>
      <w:r w:rsidR="0044570E">
        <w:rPr>
          <w:rFonts w:cs="Arial"/>
        </w:rPr>
        <w:t xml:space="preserve">UN </w:t>
      </w:r>
      <w:r>
        <w:rPr>
          <w:rFonts w:cs="Arial"/>
        </w:rPr>
        <w:t xml:space="preserve">agencies and </w:t>
      </w:r>
      <w:r w:rsidRPr="00B54649">
        <w:rPr>
          <w:rFonts w:cs="Arial"/>
        </w:rPr>
        <w:t>NGOs, no matter how well-meaning, have financial and ideological interests in promoting themselves as the on</w:t>
      </w:r>
      <w:r>
        <w:rPr>
          <w:rFonts w:cs="Arial"/>
        </w:rPr>
        <w:t xml:space="preserve">ly groups capable of ending FGC, in exaggerating both the effectiveness of their interventions and the impact FGC abandonment has on women’s lives and in promoting FGC abandonment as an international priority. </w:t>
      </w:r>
    </w:p>
    <w:p w:rsidR="00446E72" w:rsidRPr="00A70CB1" w:rsidRDefault="00446E72">
      <w:pPr>
        <w:spacing w:before="75" w:after="0" w:line="240" w:lineRule="auto"/>
        <w:ind w:left="720" w:right="75"/>
        <w:rPr>
          <w:rFonts w:eastAsia="Times New Roman" w:cs="Arial"/>
          <w:i/>
          <w:color w:val="000000"/>
        </w:rPr>
      </w:pPr>
      <w:r w:rsidRPr="00A70CB1">
        <w:rPr>
          <w:rFonts w:eastAsia="Times New Roman" w:cs="Arial"/>
          <w:bCs/>
          <w:i/>
          <w:color w:val="000000"/>
          <w:kern w:val="36"/>
        </w:rPr>
        <w:t xml:space="preserve"> </w:t>
      </w:r>
    </w:p>
    <w:p w:rsidR="00446E72" w:rsidRDefault="00446E72">
      <w:pPr>
        <w:spacing w:after="0" w:line="240" w:lineRule="auto"/>
        <w:rPr>
          <w:rFonts w:cs="Arial"/>
        </w:rPr>
      </w:pPr>
      <w:r>
        <w:rPr>
          <w:rFonts w:cs="Arial"/>
        </w:rPr>
        <w:t xml:space="preserve">We should be suspicious of the disproportionate effort spent on issues which </w:t>
      </w:r>
      <w:r w:rsidR="00051FD5">
        <w:rPr>
          <w:rFonts w:cs="Arial"/>
        </w:rPr>
        <w:t>focus on community behaviour</w:t>
      </w:r>
      <w:r>
        <w:rPr>
          <w:rFonts w:cs="Arial"/>
        </w:rPr>
        <w:t xml:space="preserve"> compared to issues which emphasise global inequity. While FGC practising communities have participated in abandonment programmes and derived some benefit from them, the real question is this: Were communities in control of where the funding is spent, would they have prioritised FGC abandonment? If the answer is no, the idea that anti-FGC programmes empower women and communities deserves more serious scrutiny.</w:t>
      </w:r>
    </w:p>
    <w:p w:rsidR="00446E72" w:rsidRDefault="00446E72">
      <w:pPr>
        <w:spacing w:after="0" w:line="240" w:lineRule="auto"/>
        <w:rPr>
          <w:rFonts w:cs="Arial"/>
        </w:rPr>
      </w:pPr>
    </w:p>
    <w:p w:rsidR="00FE54DD" w:rsidRDefault="00FE54DD">
      <w:pPr>
        <w:spacing w:after="0" w:line="240" w:lineRule="auto"/>
        <w:rPr>
          <w:rFonts w:cs="Arial"/>
        </w:rPr>
      </w:pPr>
    </w:p>
    <w:p w:rsidR="00BF5785" w:rsidRDefault="00BF5785" w:rsidP="004D30A2">
      <w:pPr>
        <w:spacing w:line="240" w:lineRule="auto"/>
        <w:rPr>
          <w:rFonts w:cs="Arial"/>
        </w:rPr>
      </w:pPr>
      <w:r>
        <w:rPr>
          <w:rFonts w:cs="Arial"/>
        </w:rPr>
        <w:br w:type="page"/>
      </w:r>
    </w:p>
    <w:p w:rsidR="00FE54DD" w:rsidRDefault="00BF5785" w:rsidP="00486010">
      <w:pPr>
        <w:spacing w:after="0" w:line="240" w:lineRule="auto"/>
        <w:rPr>
          <w:rFonts w:cs="Arial"/>
        </w:rPr>
      </w:pPr>
      <w:r>
        <w:rPr>
          <w:rFonts w:cs="Arial"/>
        </w:rPr>
        <w:lastRenderedPageBreak/>
        <w:t>References</w:t>
      </w:r>
    </w:p>
    <w:p w:rsidR="000D6669" w:rsidRDefault="000D6669" w:rsidP="00486010">
      <w:pPr>
        <w:spacing w:after="0" w:line="240" w:lineRule="auto"/>
        <w:rPr>
          <w:rFonts w:cs="Arial"/>
        </w:rPr>
      </w:pPr>
    </w:p>
    <w:p w:rsidR="00CE39CF" w:rsidRPr="00CE39CF" w:rsidRDefault="000D6669" w:rsidP="00CE39CF">
      <w:pPr>
        <w:spacing w:after="0" w:line="240" w:lineRule="auto"/>
        <w:ind w:left="720" w:hanging="720"/>
        <w:rPr>
          <w:rFonts w:ascii="Calibri" w:hAnsi="Calibri" w:cs="Arial"/>
          <w:noProof/>
        </w:rPr>
      </w:pPr>
      <w:r>
        <w:rPr>
          <w:rFonts w:cs="Arial"/>
        </w:rPr>
        <w:fldChar w:fldCharType="begin"/>
      </w:r>
      <w:r>
        <w:rPr>
          <w:rFonts w:cs="Arial"/>
        </w:rPr>
        <w:instrText xml:space="preserve"> ADDIN EN.REFLIST </w:instrText>
      </w:r>
      <w:r>
        <w:rPr>
          <w:rFonts w:cs="Arial"/>
        </w:rPr>
        <w:fldChar w:fldCharType="separate"/>
      </w:r>
      <w:bookmarkStart w:id="1" w:name="_ENREF_1"/>
      <w:r w:rsidR="00CE39CF" w:rsidRPr="00CE39CF">
        <w:rPr>
          <w:rFonts w:ascii="Calibri" w:hAnsi="Calibri" w:cs="Arial"/>
          <w:noProof/>
        </w:rPr>
        <w:t>Abdi, Maryam Sheikh. 2007. A Religious Oriented Approach to Addressing FGM/C among the Somali Community of Wajir, Kenya. Population Council.</w:t>
      </w:r>
      <w:bookmarkEnd w:id="1"/>
    </w:p>
    <w:p w:rsidR="00CE39CF" w:rsidRPr="00CE39CF" w:rsidRDefault="00CE39CF" w:rsidP="00CE39CF">
      <w:pPr>
        <w:spacing w:after="0" w:line="240" w:lineRule="auto"/>
        <w:ind w:left="720" w:hanging="720"/>
        <w:rPr>
          <w:rFonts w:ascii="Calibri" w:hAnsi="Calibri" w:cs="Arial"/>
          <w:noProof/>
        </w:rPr>
      </w:pPr>
      <w:bookmarkStart w:id="2" w:name="_ENREF_2"/>
      <w:r w:rsidRPr="00CE39CF">
        <w:rPr>
          <w:rFonts w:ascii="Calibri" w:hAnsi="Calibri" w:cs="Arial"/>
          <w:noProof/>
        </w:rPr>
        <w:t>Abdi, Maryam Sheikh, and Ian Askew. 2009. A Religious Oriented Aproach to Addressing Female Genital Mutilation/Cutting among the Somali Community of Wajir, Kenya. Population Council.</w:t>
      </w:r>
      <w:bookmarkEnd w:id="2"/>
    </w:p>
    <w:p w:rsidR="00CE39CF" w:rsidRPr="00CE39CF" w:rsidRDefault="00CE39CF" w:rsidP="00CE39CF">
      <w:pPr>
        <w:spacing w:after="0" w:line="240" w:lineRule="auto"/>
        <w:ind w:left="720" w:hanging="720"/>
        <w:rPr>
          <w:rFonts w:ascii="Calibri" w:hAnsi="Calibri" w:cs="Arial"/>
          <w:noProof/>
        </w:rPr>
      </w:pPr>
      <w:bookmarkStart w:id="3" w:name="_ENREF_3"/>
      <w:r w:rsidRPr="00CE39CF">
        <w:rPr>
          <w:rFonts w:ascii="Calibri" w:hAnsi="Calibri" w:cs="Arial"/>
          <w:noProof/>
        </w:rPr>
        <w:t>Abdi, Maryam Sheikh, Guyo Jaldesa, and Ian Askew. 2008. Managing and preventing Female Genital Cutting (FGM/C) among the Somali Community in Kenya.: Population Council.</w:t>
      </w:r>
      <w:bookmarkEnd w:id="3"/>
    </w:p>
    <w:p w:rsidR="00CE39CF" w:rsidRPr="00CE39CF" w:rsidRDefault="00CE39CF" w:rsidP="00CE39CF">
      <w:pPr>
        <w:spacing w:after="0" w:line="240" w:lineRule="auto"/>
        <w:ind w:left="720" w:hanging="720"/>
        <w:rPr>
          <w:rFonts w:ascii="Calibri" w:hAnsi="Calibri" w:cs="Arial"/>
          <w:noProof/>
        </w:rPr>
      </w:pPr>
      <w:bookmarkStart w:id="4" w:name="_ENREF_4"/>
      <w:r w:rsidRPr="00CE39CF">
        <w:rPr>
          <w:rFonts w:ascii="Calibri" w:hAnsi="Calibri" w:cs="Arial"/>
          <w:noProof/>
        </w:rPr>
        <w:t xml:space="preserve">Abusharaf, R. M. 2011. "Introduction: The custom in question." In </w:t>
      </w:r>
      <w:r w:rsidRPr="00CE39CF">
        <w:rPr>
          <w:rFonts w:ascii="Calibri" w:hAnsi="Calibri" w:cs="Arial"/>
          <w:i/>
          <w:noProof/>
        </w:rPr>
        <w:t>Female Circumcision: Multicultural Perspectives</w:t>
      </w:r>
      <w:r w:rsidRPr="00CE39CF">
        <w:rPr>
          <w:rFonts w:ascii="Calibri" w:hAnsi="Calibri" w:cs="Arial"/>
          <w:noProof/>
        </w:rPr>
        <w:t>, edited by R. M. Abusharaf. Philadelphia: University of Pennsylvania Press.</w:t>
      </w:r>
      <w:bookmarkEnd w:id="4"/>
    </w:p>
    <w:p w:rsidR="00CE39CF" w:rsidRPr="00CE39CF" w:rsidRDefault="00CE39CF" w:rsidP="00CE39CF">
      <w:pPr>
        <w:spacing w:after="0" w:line="240" w:lineRule="auto"/>
        <w:ind w:left="720" w:hanging="720"/>
        <w:rPr>
          <w:rFonts w:ascii="Calibri" w:hAnsi="Calibri" w:cs="Arial"/>
          <w:noProof/>
        </w:rPr>
      </w:pPr>
      <w:bookmarkStart w:id="5" w:name="_ENREF_5"/>
      <w:r w:rsidRPr="00CE39CF">
        <w:rPr>
          <w:rFonts w:ascii="Calibri" w:hAnsi="Calibri" w:cs="Arial"/>
          <w:noProof/>
        </w:rPr>
        <w:t xml:space="preserve">Ahmadu, Fuambai. 2014. </w:t>
      </w:r>
      <w:r w:rsidRPr="00CE39CF">
        <w:rPr>
          <w:rFonts w:ascii="Calibri" w:hAnsi="Calibri" w:cs="Arial"/>
          <w:i/>
          <w:noProof/>
        </w:rPr>
        <w:t>Defending FGM</w:t>
      </w:r>
      <w:r w:rsidRPr="00CE39CF">
        <w:rPr>
          <w:rFonts w:ascii="Calibri" w:hAnsi="Calibri" w:cs="Arial"/>
          <w:noProof/>
        </w:rPr>
        <w:t xml:space="preserve">  2013 [cited 11 December 2014]. Available from </w:t>
      </w:r>
      <w:hyperlink r:id="rId10" w:history="1">
        <w:r w:rsidRPr="00CE39CF">
          <w:rPr>
            <w:rStyle w:val="Hyperlink"/>
            <w:rFonts w:ascii="Calibri" w:hAnsi="Calibri" w:cs="Arial"/>
            <w:noProof/>
          </w:rPr>
          <w:t>http://www.dailylife.com.au/news-and-views/dl-opinion/defending-fgm-20130218-2em65.html</w:t>
        </w:r>
      </w:hyperlink>
      <w:r w:rsidRPr="00CE39CF">
        <w:rPr>
          <w:rFonts w:ascii="Calibri" w:hAnsi="Calibri" w:cs="Arial"/>
          <w:noProof/>
        </w:rPr>
        <w:t>.</w:t>
      </w:r>
      <w:bookmarkEnd w:id="5"/>
    </w:p>
    <w:p w:rsidR="00D43EF4" w:rsidRDefault="00CE39CF" w:rsidP="00D43EF4">
      <w:pPr>
        <w:spacing w:after="0" w:line="240" w:lineRule="auto"/>
        <w:ind w:left="720" w:hanging="720"/>
        <w:rPr>
          <w:rFonts w:ascii="Calibri" w:hAnsi="Calibri" w:cs="Arial"/>
          <w:noProof/>
        </w:rPr>
      </w:pPr>
      <w:bookmarkStart w:id="6" w:name="_ENREF_6"/>
      <w:r w:rsidRPr="00CE39CF">
        <w:rPr>
          <w:rFonts w:ascii="Calibri" w:hAnsi="Calibri" w:cs="Arial"/>
          <w:noProof/>
        </w:rPr>
        <w:t>Ahmady, Kameel. 2015. A comprehensive research study on Female Genital Mutilation/Cutting (FGM/C) in Iran - 2015.</w:t>
      </w:r>
      <w:bookmarkEnd w:id="6"/>
    </w:p>
    <w:p w:rsidR="00D43EF4" w:rsidRPr="00D43EF4" w:rsidRDefault="00D43EF4" w:rsidP="00D43EF4">
      <w:pPr>
        <w:spacing w:after="0" w:line="240" w:lineRule="auto"/>
        <w:ind w:left="720" w:hanging="720"/>
        <w:rPr>
          <w:rFonts w:ascii="Calibri" w:hAnsi="Calibri" w:cs="Arial"/>
          <w:noProof/>
        </w:rPr>
      </w:pPr>
      <w:r w:rsidRPr="00D43EF4">
        <w:rPr>
          <w:rFonts w:cs="Segoe UI"/>
        </w:rPr>
        <w:t xml:space="preserve">Conroy, R. M. (2006). Female genital mutilation: whose problem, whose solution?: Tackle “cosmetic” genital surgery in rich countries before criticising traditional practices elsewhere. </w:t>
      </w:r>
      <w:r w:rsidRPr="00D43EF4">
        <w:rPr>
          <w:rFonts w:cs="Segoe UI"/>
          <w:i/>
          <w:iCs/>
        </w:rPr>
        <w:t>BMJ : British Medical Journal, 333</w:t>
      </w:r>
      <w:r w:rsidRPr="00D43EF4">
        <w:rPr>
          <w:rFonts w:cs="Segoe UI"/>
        </w:rPr>
        <w:t>(7559), 106-107.</w:t>
      </w:r>
    </w:p>
    <w:p w:rsidR="00CE39CF" w:rsidRPr="00CE39CF" w:rsidRDefault="00CE39CF" w:rsidP="00CE39CF">
      <w:pPr>
        <w:spacing w:after="0" w:line="240" w:lineRule="auto"/>
        <w:ind w:left="720" w:hanging="720"/>
        <w:rPr>
          <w:rFonts w:ascii="Calibri" w:hAnsi="Calibri" w:cs="Arial"/>
          <w:noProof/>
        </w:rPr>
      </w:pPr>
      <w:bookmarkStart w:id="7" w:name="_ENREF_7"/>
      <w:r w:rsidRPr="00CE39CF">
        <w:rPr>
          <w:rFonts w:ascii="Calibri" w:hAnsi="Calibri" w:cs="Arial"/>
          <w:noProof/>
        </w:rPr>
        <w:t>Diop, Nafissatou J., Amadou Moreau, and Hélène Benga. 2008. Evaluation of the Long-term Impact of the TOSTAN Programme on the Abandonment of FGM/C and Early Marriage: Results from a qualitative study in Senegal. Population Council.</w:t>
      </w:r>
      <w:bookmarkEnd w:id="7"/>
    </w:p>
    <w:p w:rsidR="00CE39CF" w:rsidRPr="00CE39CF" w:rsidRDefault="00CE39CF" w:rsidP="00CE39CF">
      <w:pPr>
        <w:spacing w:after="0" w:line="240" w:lineRule="auto"/>
        <w:ind w:left="720" w:hanging="720"/>
        <w:rPr>
          <w:rFonts w:ascii="Calibri" w:hAnsi="Calibri" w:cs="Arial"/>
          <w:noProof/>
        </w:rPr>
      </w:pPr>
      <w:bookmarkStart w:id="8" w:name="_ENREF_8"/>
      <w:r w:rsidRPr="00CE39CF">
        <w:rPr>
          <w:rFonts w:ascii="Calibri" w:hAnsi="Calibri" w:cs="Arial"/>
          <w:noProof/>
        </w:rPr>
        <w:t xml:space="preserve">Dugger, Celia. 2011. "Senegal Curbs a Bloody Rite for Girls and Women." </w:t>
      </w:r>
      <w:r w:rsidRPr="00CE39CF">
        <w:rPr>
          <w:rFonts w:ascii="Calibri" w:hAnsi="Calibri" w:cs="Arial"/>
          <w:i/>
          <w:noProof/>
        </w:rPr>
        <w:t>New York Times</w:t>
      </w:r>
      <w:r w:rsidRPr="00CE39CF">
        <w:rPr>
          <w:rFonts w:ascii="Calibri" w:hAnsi="Calibri" w:cs="Arial"/>
          <w:noProof/>
        </w:rPr>
        <w:t>, 15 October.</w:t>
      </w:r>
      <w:bookmarkEnd w:id="8"/>
    </w:p>
    <w:p w:rsidR="00CE39CF" w:rsidRPr="00CE39CF" w:rsidRDefault="00CE39CF" w:rsidP="00CE39CF">
      <w:pPr>
        <w:spacing w:after="0" w:line="240" w:lineRule="auto"/>
        <w:ind w:left="720" w:hanging="720"/>
        <w:rPr>
          <w:rFonts w:ascii="Calibri" w:hAnsi="Calibri" w:cs="Arial"/>
          <w:noProof/>
        </w:rPr>
      </w:pPr>
      <w:bookmarkStart w:id="9" w:name="_ENREF_9"/>
      <w:r w:rsidRPr="00CE39CF">
        <w:rPr>
          <w:rFonts w:ascii="Calibri" w:hAnsi="Calibri" w:cs="Arial"/>
          <w:noProof/>
        </w:rPr>
        <w:t xml:space="preserve">ElBashir, Hamid. 2011. "The Sudanese National Committee on the Eradication of Harmful Traditional Practices and the Campaign Against Female Genital Mutilation." In </w:t>
      </w:r>
      <w:r w:rsidRPr="00CE39CF">
        <w:rPr>
          <w:rFonts w:ascii="Calibri" w:hAnsi="Calibri" w:cs="Arial"/>
          <w:i/>
          <w:noProof/>
        </w:rPr>
        <w:t>Female Circumcision: Multicultural Perspectives</w:t>
      </w:r>
      <w:r w:rsidRPr="00CE39CF">
        <w:rPr>
          <w:rFonts w:ascii="Calibri" w:hAnsi="Calibri" w:cs="Arial"/>
          <w:noProof/>
        </w:rPr>
        <w:t>, edited by R. M. Abusharaf. Philadelphia: University of Pennsylvania Press.</w:t>
      </w:r>
      <w:bookmarkEnd w:id="9"/>
    </w:p>
    <w:p w:rsidR="00CE39CF" w:rsidRPr="00CE39CF" w:rsidRDefault="00CE39CF" w:rsidP="00CE39CF">
      <w:pPr>
        <w:spacing w:after="0" w:line="240" w:lineRule="auto"/>
        <w:ind w:left="720" w:hanging="720"/>
        <w:rPr>
          <w:rFonts w:ascii="Calibri" w:hAnsi="Calibri" w:cs="Arial"/>
          <w:noProof/>
        </w:rPr>
      </w:pPr>
      <w:bookmarkStart w:id="10" w:name="_ENREF_10"/>
      <w:r w:rsidRPr="00CE39CF">
        <w:rPr>
          <w:rFonts w:ascii="Calibri" w:hAnsi="Calibri" w:cs="Arial"/>
          <w:noProof/>
        </w:rPr>
        <w:t xml:space="preserve">ElGuindi, Fadwa. 2011. "Had this been your face, would you leave it as is?" In </w:t>
      </w:r>
      <w:r w:rsidRPr="00CE39CF">
        <w:rPr>
          <w:rFonts w:ascii="Calibri" w:hAnsi="Calibri" w:cs="Arial"/>
          <w:i/>
          <w:noProof/>
        </w:rPr>
        <w:t>Female circumcision: Multicultural perspectives</w:t>
      </w:r>
      <w:r w:rsidRPr="00CE39CF">
        <w:rPr>
          <w:rFonts w:ascii="Calibri" w:hAnsi="Calibri" w:cs="Arial"/>
          <w:noProof/>
        </w:rPr>
        <w:t>, edited by R. M. Abusharaf. Philadelphia: University of Pennsylvania Press.</w:t>
      </w:r>
      <w:bookmarkEnd w:id="10"/>
    </w:p>
    <w:p w:rsidR="00CE39CF" w:rsidRPr="00CE39CF" w:rsidRDefault="00CE39CF" w:rsidP="00CE39CF">
      <w:pPr>
        <w:spacing w:after="0" w:line="240" w:lineRule="auto"/>
        <w:ind w:left="720" w:hanging="720"/>
        <w:rPr>
          <w:rFonts w:ascii="Calibri" w:hAnsi="Calibri" w:cs="Arial"/>
          <w:noProof/>
        </w:rPr>
      </w:pPr>
      <w:bookmarkStart w:id="11" w:name="_ENREF_11"/>
      <w:r w:rsidRPr="00CE39CF">
        <w:rPr>
          <w:rFonts w:ascii="Calibri" w:hAnsi="Calibri" w:cs="Arial"/>
          <w:noProof/>
        </w:rPr>
        <w:t>Evelia, Humphres, Maryam Sheikh, Carolyne Njue, and Ian Askew. 2007. Contributing towards efforts to abandon female genital mutilation/cutting in Kenya: A situation analysis. Republic of Kenya, Ministry of Gender, Sports, Culture and Social Services.</w:t>
      </w:r>
      <w:bookmarkEnd w:id="11"/>
    </w:p>
    <w:p w:rsidR="00CE39CF" w:rsidRPr="00CE39CF" w:rsidRDefault="00CE39CF" w:rsidP="00CE39CF">
      <w:pPr>
        <w:spacing w:after="0" w:line="240" w:lineRule="auto"/>
        <w:ind w:left="720" w:hanging="720"/>
        <w:rPr>
          <w:rFonts w:ascii="Calibri" w:hAnsi="Calibri" w:cs="Arial"/>
          <w:noProof/>
        </w:rPr>
      </w:pPr>
      <w:bookmarkStart w:id="12" w:name="_ENREF_12"/>
      <w:r w:rsidRPr="00CE39CF">
        <w:rPr>
          <w:rFonts w:ascii="Calibri" w:hAnsi="Calibri" w:cs="Arial"/>
          <w:noProof/>
        </w:rPr>
        <w:t xml:space="preserve">GOV.UK. 2015. </w:t>
      </w:r>
      <w:r w:rsidRPr="00CE39CF">
        <w:rPr>
          <w:rFonts w:ascii="Calibri" w:hAnsi="Calibri" w:cs="Arial"/>
          <w:i/>
          <w:noProof/>
        </w:rPr>
        <w:t>Girl Summit 2014</w:t>
      </w:r>
      <w:r w:rsidRPr="00CE39CF">
        <w:rPr>
          <w:rFonts w:ascii="Calibri" w:hAnsi="Calibri" w:cs="Arial"/>
          <w:noProof/>
        </w:rPr>
        <w:t xml:space="preserve">  [cited 12 June 2015]. Available from https://</w:t>
      </w:r>
      <w:hyperlink r:id="rId11" w:history="1">
        <w:r w:rsidRPr="00CE39CF">
          <w:rPr>
            <w:rStyle w:val="Hyperlink"/>
            <w:rFonts w:ascii="Calibri" w:hAnsi="Calibri" w:cs="Arial"/>
            <w:noProof/>
          </w:rPr>
          <w:t>www.gov.uk/government/topical-events/girl-summit-2014</w:t>
        </w:r>
      </w:hyperlink>
      <w:r w:rsidRPr="00CE39CF">
        <w:rPr>
          <w:rFonts w:ascii="Calibri" w:hAnsi="Calibri" w:cs="Arial"/>
          <w:noProof/>
        </w:rPr>
        <w:t>.</w:t>
      </w:r>
      <w:bookmarkEnd w:id="12"/>
    </w:p>
    <w:p w:rsidR="00CE39CF" w:rsidRPr="00CE39CF" w:rsidRDefault="00CE39CF" w:rsidP="00CE39CF">
      <w:pPr>
        <w:spacing w:after="0" w:line="240" w:lineRule="auto"/>
        <w:ind w:left="720" w:hanging="720"/>
        <w:rPr>
          <w:rFonts w:ascii="Calibri" w:hAnsi="Calibri" w:cs="Arial"/>
          <w:noProof/>
        </w:rPr>
      </w:pPr>
      <w:bookmarkStart w:id="13" w:name="_ENREF_13"/>
      <w:r w:rsidRPr="00CE39CF">
        <w:rPr>
          <w:rFonts w:ascii="Calibri" w:hAnsi="Calibri" w:cs="Arial"/>
          <w:noProof/>
        </w:rPr>
        <w:t xml:space="preserve">Kassamali, Noor. 1998. "When modernity confronts traditional practices: female genital cutting in northeast Africa." In </w:t>
      </w:r>
      <w:r w:rsidRPr="00CE39CF">
        <w:rPr>
          <w:rFonts w:ascii="Calibri" w:hAnsi="Calibri" w:cs="Arial"/>
          <w:i/>
          <w:noProof/>
        </w:rPr>
        <w:t>Women in Muslim Societies: Diversity within Unity</w:t>
      </w:r>
      <w:r w:rsidRPr="00CE39CF">
        <w:rPr>
          <w:rFonts w:ascii="Calibri" w:hAnsi="Calibri" w:cs="Arial"/>
          <w:noProof/>
        </w:rPr>
        <w:t>, edited by Herbert L. Bodman and Nayereh Tohidi, 39 - 61. Colorado: Lynne Reiner Publishers.</w:t>
      </w:r>
      <w:bookmarkEnd w:id="13"/>
    </w:p>
    <w:p w:rsidR="00CE39CF" w:rsidRPr="00CE39CF" w:rsidRDefault="00CE39CF" w:rsidP="00CE39CF">
      <w:pPr>
        <w:spacing w:after="0" w:line="240" w:lineRule="auto"/>
        <w:ind w:left="720" w:hanging="720"/>
        <w:rPr>
          <w:rFonts w:ascii="Calibri" w:hAnsi="Calibri" w:cs="Arial"/>
          <w:noProof/>
        </w:rPr>
      </w:pPr>
      <w:bookmarkStart w:id="14" w:name="_ENREF_14"/>
      <w:r w:rsidRPr="00CE39CF">
        <w:rPr>
          <w:rFonts w:ascii="Calibri" w:hAnsi="Calibri" w:cs="Arial"/>
          <w:noProof/>
        </w:rPr>
        <w:t xml:space="preserve">Mackie, Gerry, and John LeJeune. 2009. Social Dynamics of Abandonment of Harmful Practices: A New Look at the Theory. In </w:t>
      </w:r>
      <w:r w:rsidRPr="00CE39CF">
        <w:rPr>
          <w:rFonts w:ascii="Calibri" w:hAnsi="Calibri" w:cs="Arial"/>
          <w:i/>
          <w:noProof/>
        </w:rPr>
        <w:t>Special Series on Social Norms and Harmful Practices</w:t>
      </w:r>
      <w:r w:rsidRPr="00CE39CF">
        <w:rPr>
          <w:rFonts w:ascii="Calibri" w:hAnsi="Calibri" w:cs="Arial"/>
          <w:noProof/>
        </w:rPr>
        <w:t>. Florence: UNICEF Innocenti Research Centre.</w:t>
      </w:r>
      <w:bookmarkEnd w:id="14"/>
    </w:p>
    <w:p w:rsidR="00CE39CF" w:rsidRPr="00CE39CF" w:rsidRDefault="00CE39CF" w:rsidP="00CE39CF">
      <w:pPr>
        <w:spacing w:after="0" w:line="240" w:lineRule="auto"/>
        <w:ind w:left="720" w:hanging="720"/>
        <w:rPr>
          <w:rFonts w:ascii="Calibri" w:hAnsi="Calibri" w:cs="Arial"/>
          <w:noProof/>
        </w:rPr>
      </w:pPr>
      <w:bookmarkStart w:id="15" w:name="_ENREF_15"/>
      <w:r w:rsidRPr="00CE39CF">
        <w:rPr>
          <w:rFonts w:ascii="Calibri" w:hAnsi="Calibri" w:cs="Arial"/>
          <w:noProof/>
        </w:rPr>
        <w:t xml:space="preserve">Makhlouf Obermeyer, Carla. 2005. "The consequences of female circumcision for health and sexuality: An update on the evidence." </w:t>
      </w:r>
      <w:r w:rsidRPr="00CE39CF">
        <w:rPr>
          <w:rFonts w:ascii="Calibri" w:hAnsi="Calibri" w:cs="Arial"/>
          <w:i/>
          <w:noProof/>
        </w:rPr>
        <w:t>Culture, Health &amp; Sexuality</w:t>
      </w:r>
      <w:r w:rsidRPr="00CE39CF">
        <w:rPr>
          <w:rFonts w:ascii="Calibri" w:hAnsi="Calibri" w:cs="Arial"/>
          <w:noProof/>
        </w:rPr>
        <w:t xml:space="preserve"> no. 7 (5):443-461. doi: 10.1080/14789940500181495.</w:t>
      </w:r>
      <w:bookmarkEnd w:id="15"/>
    </w:p>
    <w:p w:rsidR="00CE39CF" w:rsidRPr="00CE39CF" w:rsidRDefault="00CE39CF" w:rsidP="00CE39CF">
      <w:pPr>
        <w:spacing w:after="0" w:line="240" w:lineRule="auto"/>
        <w:ind w:left="720" w:hanging="720"/>
        <w:rPr>
          <w:rFonts w:ascii="Calibri" w:hAnsi="Calibri" w:cs="Arial"/>
          <w:noProof/>
        </w:rPr>
      </w:pPr>
      <w:bookmarkStart w:id="16" w:name="_ENREF_16"/>
      <w:r w:rsidRPr="00CE39CF">
        <w:rPr>
          <w:rFonts w:ascii="Calibri" w:hAnsi="Calibri" w:cs="Arial"/>
          <w:noProof/>
        </w:rPr>
        <w:t xml:space="preserve">Mohamud, Asha, Samson Radeny, and Karin Ringheim. 2011. "Community-based efforts to end Female Genital Mutilation in Kenya: Raising awareness and organizing alternative rites of passage." In </w:t>
      </w:r>
      <w:r w:rsidRPr="00CE39CF">
        <w:rPr>
          <w:rFonts w:ascii="Calibri" w:hAnsi="Calibri" w:cs="Arial"/>
          <w:i/>
          <w:noProof/>
        </w:rPr>
        <w:t>Female Circumcision: Multicultural Persepectives</w:t>
      </w:r>
      <w:r w:rsidRPr="00CE39CF">
        <w:rPr>
          <w:rFonts w:ascii="Calibri" w:hAnsi="Calibri" w:cs="Arial"/>
          <w:noProof/>
        </w:rPr>
        <w:t>, edited by R. M. Abusharaf. Philadelphia: University of Pennsylvania Press.</w:t>
      </w:r>
      <w:bookmarkEnd w:id="16"/>
    </w:p>
    <w:p w:rsidR="00CE39CF" w:rsidRPr="00CE39CF" w:rsidRDefault="00CE39CF" w:rsidP="00CE39CF">
      <w:pPr>
        <w:spacing w:after="0" w:line="240" w:lineRule="auto"/>
        <w:ind w:left="720" w:hanging="720"/>
        <w:rPr>
          <w:rFonts w:ascii="Calibri" w:hAnsi="Calibri" w:cs="Arial"/>
          <w:noProof/>
        </w:rPr>
      </w:pPr>
      <w:bookmarkStart w:id="17" w:name="_ENREF_17"/>
      <w:r w:rsidRPr="00CE39CF">
        <w:rPr>
          <w:rFonts w:ascii="Calibri" w:hAnsi="Calibri" w:cs="Arial"/>
          <w:noProof/>
        </w:rPr>
        <w:t xml:space="preserve">Obermeyer, Carla. 1999. "Female Genital Surgeries: The Known, the Unknown, and the Unknowable." </w:t>
      </w:r>
      <w:r w:rsidRPr="00CE39CF">
        <w:rPr>
          <w:rFonts w:ascii="Calibri" w:hAnsi="Calibri" w:cs="Arial"/>
          <w:i/>
          <w:noProof/>
        </w:rPr>
        <w:t>Medical Anthropology Quarterly</w:t>
      </w:r>
      <w:r w:rsidRPr="00CE39CF">
        <w:rPr>
          <w:rFonts w:ascii="Calibri" w:hAnsi="Calibri" w:cs="Arial"/>
          <w:noProof/>
        </w:rPr>
        <w:t xml:space="preserve"> no. 13 (1):79-106.</w:t>
      </w:r>
      <w:bookmarkEnd w:id="17"/>
    </w:p>
    <w:p w:rsidR="00CE39CF" w:rsidRPr="00CE39CF" w:rsidRDefault="00CE39CF" w:rsidP="00CE39CF">
      <w:pPr>
        <w:spacing w:after="0" w:line="240" w:lineRule="auto"/>
        <w:ind w:left="720" w:hanging="720"/>
        <w:rPr>
          <w:rFonts w:ascii="Calibri" w:hAnsi="Calibri" w:cs="Arial"/>
          <w:noProof/>
        </w:rPr>
      </w:pPr>
      <w:bookmarkStart w:id="18" w:name="_ENREF_18"/>
      <w:r w:rsidRPr="00CE39CF">
        <w:rPr>
          <w:rFonts w:ascii="Calibri" w:hAnsi="Calibri" w:cs="Arial"/>
          <w:noProof/>
        </w:rPr>
        <w:lastRenderedPageBreak/>
        <w:t xml:space="preserve">Shell-Duncan, Bettina. 2001. "The medicalization of female ``circumcision'': harm reduction or promotion of a dangerous practice?" </w:t>
      </w:r>
      <w:r w:rsidRPr="00CE39CF">
        <w:rPr>
          <w:rFonts w:ascii="Calibri" w:hAnsi="Calibri" w:cs="Arial"/>
          <w:i/>
          <w:noProof/>
        </w:rPr>
        <w:t>Social Science &amp; Medicine</w:t>
      </w:r>
      <w:r w:rsidRPr="00CE39CF">
        <w:rPr>
          <w:rFonts w:ascii="Calibri" w:hAnsi="Calibri" w:cs="Arial"/>
          <w:noProof/>
        </w:rPr>
        <w:t xml:space="preserve"> no. 52:1013-1028.</w:t>
      </w:r>
      <w:bookmarkEnd w:id="18"/>
    </w:p>
    <w:p w:rsidR="00D43EF4" w:rsidRDefault="00CE39CF" w:rsidP="00D43EF4">
      <w:pPr>
        <w:spacing w:after="0" w:line="240" w:lineRule="auto"/>
        <w:ind w:left="720" w:hanging="720"/>
        <w:rPr>
          <w:rFonts w:ascii="Calibri" w:hAnsi="Calibri" w:cs="Arial"/>
          <w:noProof/>
        </w:rPr>
      </w:pPr>
      <w:bookmarkStart w:id="19" w:name="_ENREF_19"/>
      <w:r w:rsidRPr="00CE39CF">
        <w:rPr>
          <w:rFonts w:ascii="Calibri" w:hAnsi="Calibri" w:cs="Arial"/>
          <w:noProof/>
        </w:rPr>
        <w:t xml:space="preserve">Shell-Duncan, Bettina. 2008. "From health to human rights: Female Genital Cutting and the politics of intervention." </w:t>
      </w:r>
      <w:r w:rsidRPr="00CE39CF">
        <w:rPr>
          <w:rFonts w:ascii="Calibri" w:hAnsi="Calibri" w:cs="Arial"/>
          <w:i/>
          <w:noProof/>
        </w:rPr>
        <w:t>American Anthropologist</w:t>
      </w:r>
      <w:r w:rsidRPr="00CE39CF">
        <w:rPr>
          <w:rFonts w:ascii="Calibri" w:hAnsi="Calibri" w:cs="Arial"/>
          <w:noProof/>
        </w:rPr>
        <w:t xml:space="preserve"> no. 110 (2):225-236.</w:t>
      </w:r>
      <w:bookmarkStart w:id="20" w:name="_ENREF_20"/>
      <w:bookmarkEnd w:id="19"/>
    </w:p>
    <w:p w:rsidR="00D43EF4" w:rsidRDefault="00CE39CF" w:rsidP="00D43EF4">
      <w:pPr>
        <w:spacing w:after="0" w:line="240" w:lineRule="auto"/>
        <w:ind w:left="720" w:hanging="720"/>
        <w:rPr>
          <w:rFonts w:cs="Segoe UI"/>
        </w:rPr>
      </w:pPr>
      <w:r w:rsidRPr="00CE39CF">
        <w:rPr>
          <w:rFonts w:ascii="Calibri" w:hAnsi="Calibri" w:cs="Arial"/>
          <w:noProof/>
        </w:rPr>
        <w:t xml:space="preserve">Shell-Duncan, Bettina, Katherine Wander, Ylva Hernlund, and Amadou Moreau. 2011. "Dynamics of change in the practice of female genital cutting in Senegambia: Testing predictions of social convention theory." </w:t>
      </w:r>
      <w:r w:rsidRPr="00CE39CF">
        <w:rPr>
          <w:rFonts w:ascii="Calibri" w:hAnsi="Calibri" w:cs="Arial"/>
          <w:i/>
          <w:noProof/>
        </w:rPr>
        <w:t>Social science &amp; medicine (1982)</w:t>
      </w:r>
      <w:r w:rsidRPr="00CE39CF">
        <w:rPr>
          <w:rFonts w:ascii="Calibri" w:hAnsi="Calibri" w:cs="Arial"/>
          <w:noProof/>
        </w:rPr>
        <w:t xml:space="preserve"> no. 73 (8):1275-1283. doi: 10.1016/j.socscimed.2011.07.022.</w:t>
      </w:r>
      <w:bookmarkEnd w:id="20"/>
      <w:r w:rsidR="00D43EF4" w:rsidRPr="00D43EF4">
        <w:rPr>
          <w:rFonts w:cs="Segoe UI"/>
        </w:rPr>
        <w:t xml:space="preserve"> </w:t>
      </w:r>
    </w:p>
    <w:p w:rsidR="00D43EF4" w:rsidRPr="008C7A3D" w:rsidRDefault="00D43EF4" w:rsidP="00D43EF4">
      <w:pPr>
        <w:spacing w:after="0" w:line="240" w:lineRule="auto"/>
        <w:ind w:left="720" w:hanging="720"/>
      </w:pPr>
      <w:r w:rsidRPr="008C7A3D">
        <w:rPr>
          <w:rFonts w:cs="Segoe UI"/>
        </w:rPr>
        <w:t xml:space="preserve">Shweder, R. (2005). When cultures collide: Which rights? Whose tradition of values? A critique of the gloabl anti-FGM campaign. In C. Eisgruber &amp; A. Sajo (Eds.), </w:t>
      </w:r>
      <w:r w:rsidRPr="008C7A3D">
        <w:rPr>
          <w:rFonts w:cs="Segoe UI"/>
          <w:i/>
          <w:iCs/>
        </w:rPr>
        <w:t>Global justice and the bulwarks of localism: human rights in context</w:t>
      </w:r>
      <w:r w:rsidRPr="008C7A3D">
        <w:rPr>
          <w:rFonts w:cs="Segoe UI"/>
        </w:rPr>
        <w:t>. Leiden: Martinus Nijhoff.</w:t>
      </w:r>
    </w:p>
    <w:p w:rsidR="00CE39CF" w:rsidRPr="00CE39CF" w:rsidRDefault="00CE39CF" w:rsidP="00CE39CF">
      <w:pPr>
        <w:spacing w:after="0" w:line="240" w:lineRule="auto"/>
        <w:ind w:left="720" w:hanging="720"/>
        <w:rPr>
          <w:rFonts w:ascii="Calibri" w:hAnsi="Calibri" w:cs="Arial"/>
          <w:noProof/>
        </w:rPr>
      </w:pPr>
      <w:bookmarkStart w:id="21" w:name="_ENREF_21"/>
      <w:r w:rsidRPr="00CE39CF">
        <w:rPr>
          <w:rFonts w:ascii="Calibri" w:hAnsi="Calibri" w:cs="Arial"/>
          <w:noProof/>
        </w:rPr>
        <w:t>Tostan. 1999. Breakthrough in Senegal: Ending Female Genital Cutting. Tostan.</w:t>
      </w:r>
      <w:bookmarkEnd w:id="21"/>
    </w:p>
    <w:p w:rsidR="00CE39CF" w:rsidRPr="00CE39CF" w:rsidRDefault="00CE39CF" w:rsidP="00CE39CF">
      <w:pPr>
        <w:spacing w:after="0" w:line="240" w:lineRule="auto"/>
        <w:ind w:left="720" w:hanging="720"/>
        <w:rPr>
          <w:rFonts w:ascii="Calibri" w:hAnsi="Calibri" w:cs="Arial"/>
          <w:noProof/>
        </w:rPr>
      </w:pPr>
      <w:bookmarkStart w:id="22" w:name="_ENREF_22"/>
      <w:r w:rsidRPr="00CE39CF">
        <w:rPr>
          <w:rFonts w:ascii="Calibri" w:hAnsi="Calibri" w:cs="Arial"/>
          <w:noProof/>
        </w:rPr>
        <w:t xml:space="preserve">UN. 2015. </w:t>
      </w:r>
      <w:hyperlink r:id="rId12" w:history="1">
        <w:r w:rsidRPr="00CE39CF">
          <w:rPr>
            <w:rStyle w:val="Hyperlink"/>
            <w:rFonts w:ascii="Calibri" w:hAnsi="Calibri" w:cs="Arial"/>
            <w:i/>
            <w:noProof/>
          </w:rPr>
          <w:t>http://www.un.org./en/events/femalegenitalmutilationday/</w:t>
        </w:r>
      </w:hyperlink>
      <w:r w:rsidRPr="00CE39CF">
        <w:rPr>
          <w:rFonts w:ascii="Calibri" w:hAnsi="Calibri" w:cs="Arial"/>
          <w:noProof/>
        </w:rPr>
        <w:t xml:space="preserve">  [cited 26 November 2015]. Available from </w:t>
      </w:r>
      <w:hyperlink r:id="rId13" w:history="1">
        <w:r w:rsidRPr="00CE39CF">
          <w:rPr>
            <w:rStyle w:val="Hyperlink"/>
            <w:rFonts w:ascii="Calibri" w:hAnsi="Calibri" w:cs="Arial"/>
            <w:noProof/>
          </w:rPr>
          <w:t>http://www.un.org./en/events/femalegenitalmutilationday/</w:t>
        </w:r>
      </w:hyperlink>
      <w:r w:rsidRPr="00CE39CF">
        <w:rPr>
          <w:rFonts w:ascii="Calibri" w:hAnsi="Calibri" w:cs="Arial"/>
          <w:noProof/>
        </w:rPr>
        <w:t>.</w:t>
      </w:r>
      <w:bookmarkEnd w:id="22"/>
    </w:p>
    <w:p w:rsidR="00CE39CF" w:rsidRPr="00CE39CF" w:rsidRDefault="00CE39CF" w:rsidP="00CE39CF">
      <w:pPr>
        <w:spacing w:after="0" w:line="240" w:lineRule="auto"/>
        <w:ind w:left="720" w:hanging="720"/>
        <w:rPr>
          <w:rFonts w:ascii="Calibri" w:hAnsi="Calibri" w:cs="Arial"/>
          <w:noProof/>
        </w:rPr>
      </w:pPr>
      <w:bookmarkStart w:id="23" w:name="_ENREF_23"/>
      <w:r w:rsidRPr="00CE39CF">
        <w:rPr>
          <w:rFonts w:ascii="Calibri" w:hAnsi="Calibri" w:cs="Arial"/>
          <w:noProof/>
        </w:rPr>
        <w:t xml:space="preserve">UNFPA. 2015. </w:t>
      </w:r>
      <w:r w:rsidRPr="00CE39CF">
        <w:rPr>
          <w:rFonts w:ascii="Calibri" w:hAnsi="Calibri" w:cs="Arial"/>
          <w:i/>
          <w:noProof/>
        </w:rPr>
        <w:t>Female Genital Mutilation</w:t>
      </w:r>
      <w:r w:rsidRPr="00CE39CF">
        <w:rPr>
          <w:rFonts w:ascii="Calibri" w:hAnsi="Calibri" w:cs="Arial"/>
          <w:noProof/>
        </w:rPr>
        <w:t xml:space="preserve">  [cited 27 November 2015]. Available from </w:t>
      </w:r>
      <w:hyperlink r:id="rId14" w:history="1">
        <w:r w:rsidRPr="00CE39CF">
          <w:rPr>
            <w:rStyle w:val="Hyperlink"/>
            <w:rFonts w:ascii="Calibri" w:hAnsi="Calibri" w:cs="Arial"/>
            <w:noProof/>
          </w:rPr>
          <w:t>http://www.unfpa.org/female-genital-mutilation</w:t>
        </w:r>
      </w:hyperlink>
      <w:r w:rsidRPr="00CE39CF">
        <w:rPr>
          <w:rFonts w:ascii="Calibri" w:hAnsi="Calibri" w:cs="Arial"/>
          <w:noProof/>
        </w:rPr>
        <w:t>.</w:t>
      </w:r>
      <w:bookmarkEnd w:id="23"/>
    </w:p>
    <w:p w:rsidR="00CE39CF" w:rsidRPr="00CE39CF" w:rsidRDefault="00CE39CF" w:rsidP="00CE39CF">
      <w:pPr>
        <w:spacing w:after="0" w:line="240" w:lineRule="auto"/>
        <w:ind w:left="720" w:hanging="720"/>
        <w:rPr>
          <w:rFonts w:ascii="Calibri" w:hAnsi="Calibri" w:cs="Arial"/>
          <w:noProof/>
        </w:rPr>
      </w:pPr>
      <w:bookmarkStart w:id="24" w:name="_ENREF_24"/>
      <w:r w:rsidRPr="00CE39CF">
        <w:rPr>
          <w:rFonts w:ascii="Calibri" w:hAnsi="Calibri" w:cs="Arial"/>
          <w:noProof/>
        </w:rPr>
        <w:t>UNFPA. 2014. Summary report of Phase I, 2008 - 2013. UNFPA-UNICEF Joint Programme on Female Genital Mutilation/cutting: Accelerating change.</w:t>
      </w:r>
      <w:bookmarkEnd w:id="24"/>
    </w:p>
    <w:p w:rsidR="00CE39CF" w:rsidRPr="00CE39CF" w:rsidRDefault="00CE39CF" w:rsidP="00CE39CF">
      <w:pPr>
        <w:spacing w:after="0" w:line="240" w:lineRule="auto"/>
        <w:ind w:left="720" w:hanging="720"/>
        <w:rPr>
          <w:rFonts w:ascii="Calibri" w:hAnsi="Calibri" w:cs="Arial"/>
          <w:noProof/>
        </w:rPr>
      </w:pPr>
      <w:bookmarkStart w:id="25" w:name="_ENREF_25"/>
      <w:r w:rsidRPr="00CE39CF">
        <w:rPr>
          <w:rFonts w:ascii="Calibri" w:hAnsi="Calibri" w:cs="Arial"/>
          <w:noProof/>
        </w:rPr>
        <w:t>UNFPA, and UNICEF. 2014. Voices of change: 2014 Annual report of the UNFPA–UNICEF Joint Programme on Female Genital Mutilation/Cutting: Accelerating Change.</w:t>
      </w:r>
      <w:bookmarkEnd w:id="25"/>
    </w:p>
    <w:p w:rsidR="00CE39CF" w:rsidRPr="00CE39CF" w:rsidRDefault="00CE39CF" w:rsidP="00CE39CF">
      <w:pPr>
        <w:spacing w:after="0" w:line="240" w:lineRule="auto"/>
        <w:ind w:left="720" w:hanging="720"/>
        <w:rPr>
          <w:rFonts w:ascii="Calibri" w:hAnsi="Calibri" w:cs="Arial"/>
          <w:noProof/>
        </w:rPr>
      </w:pPr>
      <w:bookmarkStart w:id="26" w:name="_ENREF_26"/>
      <w:r w:rsidRPr="00CE39CF">
        <w:rPr>
          <w:rFonts w:ascii="Calibri" w:hAnsi="Calibri" w:cs="Arial"/>
          <w:noProof/>
        </w:rPr>
        <w:t xml:space="preserve">UNICEF. 2014. </w:t>
      </w:r>
      <w:r w:rsidRPr="00CE39CF">
        <w:rPr>
          <w:rFonts w:ascii="Calibri" w:hAnsi="Calibri" w:cs="Arial"/>
          <w:i/>
          <w:noProof/>
        </w:rPr>
        <w:t>Humanitarian action for children</w:t>
      </w:r>
      <w:r w:rsidRPr="00CE39CF">
        <w:rPr>
          <w:rFonts w:ascii="Calibri" w:hAnsi="Calibri" w:cs="Arial"/>
          <w:noProof/>
        </w:rPr>
        <w:t xml:space="preserve">  [cited 11 December 2014]. Available from </w:t>
      </w:r>
      <w:hyperlink r:id="rId15" w:history="1">
        <w:r w:rsidRPr="00CE39CF">
          <w:rPr>
            <w:rStyle w:val="Hyperlink"/>
            <w:rFonts w:ascii="Calibri" w:hAnsi="Calibri" w:cs="Arial"/>
            <w:noProof/>
          </w:rPr>
          <w:t>http://www.unicef.org/appeals/somalia.html</w:t>
        </w:r>
      </w:hyperlink>
      <w:r w:rsidRPr="00CE39CF">
        <w:rPr>
          <w:rFonts w:ascii="Calibri" w:hAnsi="Calibri" w:cs="Arial"/>
          <w:noProof/>
        </w:rPr>
        <w:t>.</w:t>
      </w:r>
      <w:bookmarkEnd w:id="26"/>
    </w:p>
    <w:p w:rsidR="00CE39CF" w:rsidRPr="00CE39CF" w:rsidRDefault="00CE39CF" w:rsidP="00CE39CF">
      <w:pPr>
        <w:spacing w:after="0" w:line="240" w:lineRule="auto"/>
        <w:ind w:left="720" w:hanging="720"/>
        <w:rPr>
          <w:rFonts w:ascii="Calibri" w:hAnsi="Calibri" w:cs="Arial"/>
          <w:noProof/>
        </w:rPr>
      </w:pPr>
      <w:bookmarkStart w:id="27" w:name="_ENREF_27"/>
      <w:r w:rsidRPr="00CE39CF">
        <w:rPr>
          <w:rFonts w:ascii="Calibri" w:hAnsi="Calibri" w:cs="Arial"/>
          <w:noProof/>
        </w:rPr>
        <w:t>UNICEF. 2013. Female Genital Mutilation/Cutting: A statistical overview and exploration of the dynamics of change. New York: UNICEF.</w:t>
      </w:r>
      <w:bookmarkEnd w:id="27"/>
    </w:p>
    <w:p w:rsidR="00CE39CF" w:rsidRPr="00CE39CF" w:rsidRDefault="00CE39CF" w:rsidP="00CE39CF">
      <w:pPr>
        <w:spacing w:after="0" w:line="240" w:lineRule="auto"/>
        <w:ind w:left="720" w:hanging="720"/>
        <w:rPr>
          <w:rFonts w:ascii="Calibri" w:hAnsi="Calibri" w:cs="Arial"/>
          <w:noProof/>
        </w:rPr>
      </w:pPr>
      <w:bookmarkStart w:id="28" w:name="_ENREF_28"/>
      <w:r w:rsidRPr="00CE39CF">
        <w:rPr>
          <w:rFonts w:ascii="Calibri" w:hAnsi="Calibri" w:cs="Arial"/>
          <w:noProof/>
        </w:rPr>
        <w:t>UNICEF. 2014. Female Genital Mutilation/Cutting: What might the future hold? New York.</w:t>
      </w:r>
      <w:bookmarkEnd w:id="28"/>
    </w:p>
    <w:p w:rsidR="00CE39CF" w:rsidRPr="00CE39CF" w:rsidRDefault="00CE39CF" w:rsidP="00CE39CF">
      <w:pPr>
        <w:spacing w:after="0" w:line="240" w:lineRule="auto"/>
        <w:ind w:left="720" w:hanging="720"/>
        <w:rPr>
          <w:rFonts w:ascii="Calibri" w:hAnsi="Calibri" w:cs="Arial"/>
          <w:noProof/>
        </w:rPr>
      </w:pPr>
      <w:bookmarkStart w:id="29" w:name="_ENREF_29"/>
      <w:r w:rsidRPr="00CE39CF">
        <w:rPr>
          <w:rFonts w:ascii="Calibri" w:hAnsi="Calibri" w:cs="Arial"/>
          <w:noProof/>
        </w:rPr>
        <w:t xml:space="preserve">WHO. 2006. "Female Genital Mutilation and Obstetric Outcome: WHO Collaborative Prospective Study in Six African Countries." </w:t>
      </w:r>
      <w:r w:rsidRPr="00CE39CF">
        <w:rPr>
          <w:rFonts w:ascii="Calibri" w:hAnsi="Calibri" w:cs="Arial"/>
          <w:i/>
          <w:noProof/>
        </w:rPr>
        <w:t>Lancet</w:t>
      </w:r>
      <w:r w:rsidRPr="00CE39CF">
        <w:rPr>
          <w:rFonts w:ascii="Calibri" w:hAnsi="Calibri" w:cs="Arial"/>
          <w:noProof/>
        </w:rPr>
        <w:t xml:space="preserve"> no. 367:1835-1841.</w:t>
      </w:r>
      <w:bookmarkEnd w:id="29"/>
    </w:p>
    <w:p w:rsidR="00CE39CF" w:rsidRPr="00CE39CF" w:rsidRDefault="00CE39CF" w:rsidP="00CE39CF">
      <w:pPr>
        <w:spacing w:after="0" w:line="240" w:lineRule="auto"/>
        <w:ind w:left="720" w:hanging="720"/>
        <w:rPr>
          <w:rFonts w:ascii="Calibri" w:hAnsi="Calibri" w:cs="Arial"/>
          <w:noProof/>
        </w:rPr>
      </w:pPr>
      <w:bookmarkStart w:id="30" w:name="_ENREF_30"/>
      <w:r w:rsidRPr="00CE39CF">
        <w:rPr>
          <w:rFonts w:ascii="Calibri" w:hAnsi="Calibri" w:cs="Arial"/>
          <w:noProof/>
        </w:rPr>
        <w:t>WHO. 2008. Eliminating female genital mutilation: an interagency statement UNAIDS, UNDP, UNECA, UNESCO, UNFPA, UNHCHR, UNHCR, UNICEF, UNIFEM, WHO.</w:t>
      </w:r>
      <w:bookmarkEnd w:id="30"/>
    </w:p>
    <w:p w:rsidR="00CE39CF" w:rsidRPr="00CE39CF" w:rsidRDefault="00CE39CF" w:rsidP="00CE39CF">
      <w:pPr>
        <w:spacing w:after="0" w:line="240" w:lineRule="auto"/>
        <w:ind w:left="720" w:hanging="720"/>
        <w:rPr>
          <w:rFonts w:ascii="Calibri" w:hAnsi="Calibri" w:cs="Arial"/>
          <w:noProof/>
        </w:rPr>
      </w:pPr>
      <w:bookmarkStart w:id="31" w:name="_ENREF_31"/>
      <w:r w:rsidRPr="00CE39CF">
        <w:rPr>
          <w:rFonts w:ascii="Calibri" w:hAnsi="Calibri" w:cs="Arial"/>
          <w:noProof/>
        </w:rPr>
        <w:t>WHO. 2011. Female Genital Mutilation programmes to date: what works and what doesn’t. World Health Organisation.</w:t>
      </w:r>
      <w:bookmarkEnd w:id="31"/>
    </w:p>
    <w:p w:rsidR="00CE39CF" w:rsidRPr="00CE39CF" w:rsidRDefault="00CE39CF" w:rsidP="00CE39CF">
      <w:pPr>
        <w:spacing w:line="240" w:lineRule="auto"/>
        <w:ind w:left="720" w:hanging="720"/>
        <w:rPr>
          <w:rFonts w:ascii="Calibri" w:hAnsi="Calibri" w:cs="Arial"/>
          <w:noProof/>
        </w:rPr>
      </w:pPr>
      <w:bookmarkStart w:id="32" w:name="_ENREF_32"/>
      <w:r w:rsidRPr="00CE39CF">
        <w:rPr>
          <w:rFonts w:ascii="Calibri" w:hAnsi="Calibri" w:cs="Arial"/>
          <w:noProof/>
        </w:rPr>
        <w:t xml:space="preserve">WHO. </w:t>
      </w:r>
      <w:r w:rsidRPr="00CE39CF">
        <w:rPr>
          <w:rFonts w:ascii="Calibri" w:hAnsi="Calibri" w:cs="Arial"/>
          <w:i/>
          <w:noProof/>
        </w:rPr>
        <w:t>Female genital mutilation, Fact sheet N°241</w:t>
      </w:r>
      <w:r w:rsidRPr="00CE39CF">
        <w:rPr>
          <w:rFonts w:ascii="Calibri" w:hAnsi="Calibri" w:cs="Arial"/>
          <w:noProof/>
        </w:rPr>
        <w:t xml:space="preserve">  2014. Available from </w:t>
      </w:r>
      <w:hyperlink r:id="rId16" w:history="1">
        <w:r w:rsidRPr="00CE39CF">
          <w:rPr>
            <w:rStyle w:val="Hyperlink"/>
            <w:rFonts w:ascii="Calibri" w:hAnsi="Calibri" w:cs="Arial"/>
            <w:noProof/>
          </w:rPr>
          <w:t>http://www.who.int/mediacentre/factsheets/fs241/en/</w:t>
        </w:r>
      </w:hyperlink>
      <w:r w:rsidRPr="00CE39CF">
        <w:rPr>
          <w:rFonts w:ascii="Calibri" w:hAnsi="Calibri" w:cs="Arial"/>
          <w:noProof/>
        </w:rPr>
        <w:t>.</w:t>
      </w:r>
      <w:bookmarkEnd w:id="32"/>
    </w:p>
    <w:p w:rsidR="00CE39CF" w:rsidRDefault="00CE39CF" w:rsidP="00CE39CF">
      <w:pPr>
        <w:spacing w:line="240" w:lineRule="auto"/>
        <w:rPr>
          <w:rFonts w:ascii="Calibri" w:hAnsi="Calibri" w:cs="Arial"/>
          <w:noProof/>
        </w:rPr>
      </w:pPr>
    </w:p>
    <w:p w:rsidR="00BF5785" w:rsidRDefault="000D6669" w:rsidP="00734ECD">
      <w:pPr>
        <w:spacing w:after="0" w:line="240" w:lineRule="auto"/>
        <w:rPr>
          <w:rFonts w:cs="Arial"/>
        </w:rPr>
      </w:pPr>
      <w:r>
        <w:rPr>
          <w:rFonts w:cs="Arial"/>
        </w:rPr>
        <w:fldChar w:fldCharType="end"/>
      </w:r>
    </w:p>
    <w:sectPr w:rsidR="00BF5785" w:rsidSect="00895A5F">
      <w:footerReference w:type="default" r:id="rId1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C4" w:rsidRDefault="003933C4" w:rsidP="00F9564B">
      <w:pPr>
        <w:spacing w:after="0" w:line="240" w:lineRule="auto"/>
      </w:pPr>
      <w:r>
        <w:separator/>
      </w:r>
    </w:p>
  </w:endnote>
  <w:endnote w:type="continuationSeparator" w:id="0">
    <w:p w:rsidR="003933C4" w:rsidRDefault="003933C4" w:rsidP="00F9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etaHeadlineOT-Bold">
    <w:altName w:val="MetaHeadlineOT-Bold"/>
    <w:panose1 w:val="00000000000000000000"/>
    <w:charset w:val="00"/>
    <w:family w:val="swiss"/>
    <w:notTrueType/>
    <w:pitch w:val="default"/>
    <w:sig w:usb0="00000003" w:usb1="00000000" w:usb2="00000000" w:usb3="00000000" w:csb0="00000001" w:csb1="00000000"/>
  </w:font>
  <w:font w:name="Baskerville BE Regular">
    <w:altName w:val="Baskerville BE Regular"/>
    <w:panose1 w:val="00000000000000000000"/>
    <w:charset w:val="00"/>
    <w:family w:val="roman"/>
    <w:notTrueType/>
    <w:pitch w:val="default"/>
    <w:sig w:usb0="00000003" w:usb1="00000000" w:usb2="00000000" w:usb3="00000000" w:csb0="00000001" w:csb1="00000000"/>
  </w:font>
  <w:font w:name="Meta Normal LF">
    <w:altName w:val="Meta Normal LF"/>
    <w:panose1 w:val="00000000000000000000"/>
    <w:charset w:val="00"/>
    <w:family w:val="roman"/>
    <w:notTrueType/>
    <w:pitch w:val="default"/>
    <w:sig w:usb0="00000003" w:usb1="00000000" w:usb2="00000000" w:usb3="00000000" w:csb0="00000001" w:csb1="00000000"/>
  </w:font>
  <w:font w:name="Meta Serif Pro Book">
    <w:altName w:val="Meta Serif Pro Book"/>
    <w:panose1 w:val="00000000000000000000"/>
    <w:charset w:val="00"/>
    <w:family w:val="roman"/>
    <w:notTrueType/>
    <w:pitch w:val="default"/>
    <w:sig w:usb0="00000003" w:usb1="00000000" w:usb2="00000000" w:usb3="00000000" w:csb0="00000001" w:csb1="00000000"/>
  </w:font>
  <w:font w:name="HelveticaNeue-Condensed">
    <w:panose1 w:val="00000000000000000000"/>
    <w:charset w:val="00"/>
    <w:family w:val="auto"/>
    <w:notTrueType/>
    <w:pitch w:val="default"/>
    <w:sig w:usb0="00000003" w:usb1="00000000" w:usb2="00000000" w:usb3="00000000" w:csb0="00000001" w:csb1="00000000"/>
  </w:font>
  <w:font w:name="CalistoMT">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Antiqua-Italic">
    <w:panose1 w:val="00000000000000000000"/>
    <w:charset w:val="00"/>
    <w:family w:val="roman"/>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736998"/>
      <w:docPartObj>
        <w:docPartGallery w:val="Page Numbers (Bottom of Page)"/>
        <w:docPartUnique/>
      </w:docPartObj>
    </w:sdtPr>
    <w:sdtEndPr>
      <w:rPr>
        <w:noProof/>
      </w:rPr>
    </w:sdtEndPr>
    <w:sdtContent>
      <w:p w:rsidR="00831798" w:rsidRDefault="00831798">
        <w:pPr>
          <w:pStyle w:val="Footer"/>
          <w:jc w:val="right"/>
        </w:pPr>
        <w:r>
          <w:fldChar w:fldCharType="begin"/>
        </w:r>
        <w:r>
          <w:instrText xml:space="preserve"> PAGE   \* MERGEFORMAT </w:instrText>
        </w:r>
        <w:r>
          <w:fldChar w:fldCharType="separate"/>
        </w:r>
        <w:r w:rsidR="00F82363">
          <w:rPr>
            <w:noProof/>
          </w:rPr>
          <w:t>1</w:t>
        </w:r>
        <w:r>
          <w:rPr>
            <w:noProof/>
          </w:rPr>
          <w:fldChar w:fldCharType="end"/>
        </w:r>
      </w:p>
    </w:sdtContent>
  </w:sdt>
  <w:p w:rsidR="00831798" w:rsidRDefault="00831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C4" w:rsidRDefault="003933C4" w:rsidP="00F9564B">
      <w:pPr>
        <w:spacing w:after="0" w:line="240" w:lineRule="auto"/>
      </w:pPr>
      <w:r>
        <w:separator/>
      </w:r>
    </w:p>
  </w:footnote>
  <w:footnote w:type="continuationSeparator" w:id="0">
    <w:p w:rsidR="003933C4" w:rsidRDefault="003933C4" w:rsidP="00F95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5504"/>
    <w:multiLevelType w:val="multilevel"/>
    <w:tmpl w:val="86062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1219F"/>
    <w:multiLevelType w:val="multilevel"/>
    <w:tmpl w:val="34F8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ED4C61"/>
    <w:multiLevelType w:val="hybridMultilevel"/>
    <w:tmpl w:val="B9B83B4C"/>
    <w:lvl w:ilvl="0" w:tplc="B63819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C4B92"/>
    <w:multiLevelType w:val="multilevel"/>
    <w:tmpl w:val="AE1A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6F6F93"/>
    <w:multiLevelType w:val="multilevel"/>
    <w:tmpl w:val="69EA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E4AFE"/>
    <w:multiLevelType w:val="hybridMultilevel"/>
    <w:tmpl w:val="8B1AF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62153C"/>
    <w:multiLevelType w:val="multilevel"/>
    <w:tmpl w:val="841A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E253FB"/>
    <w:multiLevelType w:val="multilevel"/>
    <w:tmpl w:val="1E7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AC0B75"/>
    <w:multiLevelType w:val="multilevel"/>
    <w:tmpl w:val="79C2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610D72"/>
    <w:multiLevelType w:val="multilevel"/>
    <w:tmpl w:val="1EC4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FB33CE"/>
    <w:multiLevelType w:val="hybridMultilevel"/>
    <w:tmpl w:val="BFD83A24"/>
    <w:lvl w:ilvl="0" w:tplc="267CE7A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CA91C11"/>
    <w:multiLevelType w:val="multilevel"/>
    <w:tmpl w:val="CAE6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307F6B"/>
    <w:multiLevelType w:val="hybridMultilevel"/>
    <w:tmpl w:val="CF5A68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B365391"/>
    <w:multiLevelType w:val="multilevel"/>
    <w:tmpl w:val="58D2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797EC3"/>
    <w:multiLevelType w:val="multilevel"/>
    <w:tmpl w:val="949C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F05FCB"/>
    <w:multiLevelType w:val="hybridMultilevel"/>
    <w:tmpl w:val="76CE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1"/>
  </w:num>
  <w:num w:numId="5">
    <w:abstractNumId w:val="14"/>
  </w:num>
  <w:num w:numId="6">
    <w:abstractNumId w:val="7"/>
  </w:num>
  <w:num w:numId="7">
    <w:abstractNumId w:val="0"/>
  </w:num>
  <w:num w:numId="8">
    <w:abstractNumId w:val="12"/>
  </w:num>
  <w:num w:numId="9">
    <w:abstractNumId w:val="2"/>
  </w:num>
  <w:num w:numId="10">
    <w:abstractNumId w:val="9"/>
  </w:num>
  <w:num w:numId="11">
    <w:abstractNumId w:val="3"/>
  </w:num>
  <w:num w:numId="12">
    <w:abstractNumId w:val="5"/>
  </w:num>
  <w:num w:numId="13">
    <w:abstractNumId w:val="11"/>
  </w:num>
  <w:num w:numId="14">
    <w:abstractNumId w:val="15"/>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Chicago 16th 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2pp90asvedd98ewxd7x9p09w9wppdv92ep9&quot;&gt;My EndNote Library&lt;record-ids&gt;&lt;item&gt;31&lt;/item&gt;&lt;item&gt;313&lt;/item&gt;&lt;item&gt;316&lt;/item&gt;&lt;item&gt;317&lt;/item&gt;&lt;item&gt;318&lt;/item&gt;&lt;item&gt;319&lt;/item&gt;&lt;item&gt;321&lt;/item&gt;&lt;item&gt;322&lt;/item&gt;&lt;item&gt;323&lt;/item&gt;&lt;item&gt;324&lt;/item&gt;&lt;item&gt;326&lt;/item&gt;&lt;item&gt;327&lt;/item&gt;&lt;item&gt;332&lt;/item&gt;&lt;item&gt;333&lt;/item&gt;&lt;item&gt;336&lt;/item&gt;&lt;item&gt;338&lt;/item&gt;&lt;item&gt;341&lt;/item&gt;&lt;item&gt;348&lt;/item&gt;&lt;item&gt;349&lt;/item&gt;&lt;item&gt;351&lt;/item&gt;&lt;item&gt;363&lt;/item&gt;&lt;item&gt;364&lt;/item&gt;&lt;item&gt;365&lt;/item&gt;&lt;item&gt;374&lt;/item&gt;&lt;item&gt;375&lt;/item&gt;&lt;item&gt;379&lt;/item&gt;&lt;item&gt;380&lt;/item&gt;&lt;item&gt;381&lt;/item&gt;&lt;item&gt;382&lt;/item&gt;&lt;item&gt;383&lt;/item&gt;&lt;item&gt;385&lt;/item&gt;&lt;/record-ids&gt;&lt;/item&gt;&lt;/Libraries&gt;"/>
  </w:docVars>
  <w:rsids>
    <w:rsidRoot w:val="00955D55"/>
    <w:rsid w:val="00000C32"/>
    <w:rsid w:val="00002777"/>
    <w:rsid w:val="00004A8C"/>
    <w:rsid w:val="000068CD"/>
    <w:rsid w:val="00006C8E"/>
    <w:rsid w:val="00006CB8"/>
    <w:rsid w:val="000119B4"/>
    <w:rsid w:val="000120DE"/>
    <w:rsid w:val="000144E5"/>
    <w:rsid w:val="00017051"/>
    <w:rsid w:val="000207E5"/>
    <w:rsid w:val="00021B89"/>
    <w:rsid w:val="00021BAD"/>
    <w:rsid w:val="000226C1"/>
    <w:rsid w:val="00023A69"/>
    <w:rsid w:val="00025485"/>
    <w:rsid w:val="00030038"/>
    <w:rsid w:val="00031778"/>
    <w:rsid w:val="00031C2E"/>
    <w:rsid w:val="00033437"/>
    <w:rsid w:val="000345E6"/>
    <w:rsid w:val="000365B0"/>
    <w:rsid w:val="00037308"/>
    <w:rsid w:val="00040197"/>
    <w:rsid w:val="000408AA"/>
    <w:rsid w:val="00040975"/>
    <w:rsid w:val="00040FC1"/>
    <w:rsid w:val="00041399"/>
    <w:rsid w:val="00041438"/>
    <w:rsid w:val="000430A1"/>
    <w:rsid w:val="0004328A"/>
    <w:rsid w:val="00043CB8"/>
    <w:rsid w:val="00046FE6"/>
    <w:rsid w:val="00047942"/>
    <w:rsid w:val="000502F7"/>
    <w:rsid w:val="0005034C"/>
    <w:rsid w:val="000512A2"/>
    <w:rsid w:val="000514F2"/>
    <w:rsid w:val="00051D1E"/>
    <w:rsid w:val="00051FD5"/>
    <w:rsid w:val="000523C7"/>
    <w:rsid w:val="00052ECE"/>
    <w:rsid w:val="00054812"/>
    <w:rsid w:val="00055211"/>
    <w:rsid w:val="000554CF"/>
    <w:rsid w:val="00055FBD"/>
    <w:rsid w:val="000569C3"/>
    <w:rsid w:val="000578E1"/>
    <w:rsid w:val="00060035"/>
    <w:rsid w:val="0006125D"/>
    <w:rsid w:val="00062763"/>
    <w:rsid w:val="000638FE"/>
    <w:rsid w:val="00063E61"/>
    <w:rsid w:val="000641AE"/>
    <w:rsid w:val="00065D15"/>
    <w:rsid w:val="00065D32"/>
    <w:rsid w:val="000662D7"/>
    <w:rsid w:val="00066898"/>
    <w:rsid w:val="000678B8"/>
    <w:rsid w:val="00067B2D"/>
    <w:rsid w:val="0007005C"/>
    <w:rsid w:val="00071CEE"/>
    <w:rsid w:val="00073662"/>
    <w:rsid w:val="00073963"/>
    <w:rsid w:val="00074032"/>
    <w:rsid w:val="0007407C"/>
    <w:rsid w:val="00074F51"/>
    <w:rsid w:val="000761E3"/>
    <w:rsid w:val="00076213"/>
    <w:rsid w:val="000769AB"/>
    <w:rsid w:val="00076AC4"/>
    <w:rsid w:val="00080665"/>
    <w:rsid w:val="00081422"/>
    <w:rsid w:val="00082244"/>
    <w:rsid w:val="00082E89"/>
    <w:rsid w:val="000843F1"/>
    <w:rsid w:val="000857E7"/>
    <w:rsid w:val="00085CCA"/>
    <w:rsid w:val="00086AC1"/>
    <w:rsid w:val="00087218"/>
    <w:rsid w:val="0009145B"/>
    <w:rsid w:val="00092450"/>
    <w:rsid w:val="00092463"/>
    <w:rsid w:val="00092950"/>
    <w:rsid w:val="0009538B"/>
    <w:rsid w:val="00097151"/>
    <w:rsid w:val="000971F3"/>
    <w:rsid w:val="000A2677"/>
    <w:rsid w:val="000A2D53"/>
    <w:rsid w:val="000A40FB"/>
    <w:rsid w:val="000A42BF"/>
    <w:rsid w:val="000A4D78"/>
    <w:rsid w:val="000A5754"/>
    <w:rsid w:val="000A5B6E"/>
    <w:rsid w:val="000A75DA"/>
    <w:rsid w:val="000A7D41"/>
    <w:rsid w:val="000B149F"/>
    <w:rsid w:val="000B234F"/>
    <w:rsid w:val="000B2880"/>
    <w:rsid w:val="000B4647"/>
    <w:rsid w:val="000B5129"/>
    <w:rsid w:val="000B7258"/>
    <w:rsid w:val="000B7434"/>
    <w:rsid w:val="000C2A85"/>
    <w:rsid w:val="000C2FDA"/>
    <w:rsid w:val="000C31F5"/>
    <w:rsid w:val="000C4210"/>
    <w:rsid w:val="000C59C2"/>
    <w:rsid w:val="000C614D"/>
    <w:rsid w:val="000C630B"/>
    <w:rsid w:val="000D0A83"/>
    <w:rsid w:val="000D20D3"/>
    <w:rsid w:val="000D21BA"/>
    <w:rsid w:val="000D401F"/>
    <w:rsid w:val="000D4923"/>
    <w:rsid w:val="000D5D6C"/>
    <w:rsid w:val="000D6669"/>
    <w:rsid w:val="000D71AC"/>
    <w:rsid w:val="000D7AB4"/>
    <w:rsid w:val="000E1D0A"/>
    <w:rsid w:val="000E2562"/>
    <w:rsid w:val="000E4084"/>
    <w:rsid w:val="000E5F44"/>
    <w:rsid w:val="000E6DB0"/>
    <w:rsid w:val="000F0B27"/>
    <w:rsid w:val="000F157B"/>
    <w:rsid w:val="000F316F"/>
    <w:rsid w:val="000F45CA"/>
    <w:rsid w:val="000F489D"/>
    <w:rsid w:val="000F727B"/>
    <w:rsid w:val="000F73FA"/>
    <w:rsid w:val="000F7D01"/>
    <w:rsid w:val="00100883"/>
    <w:rsid w:val="00100B31"/>
    <w:rsid w:val="0010205B"/>
    <w:rsid w:val="001027F4"/>
    <w:rsid w:val="00105489"/>
    <w:rsid w:val="00105695"/>
    <w:rsid w:val="001056E5"/>
    <w:rsid w:val="00107045"/>
    <w:rsid w:val="00107383"/>
    <w:rsid w:val="00107AFE"/>
    <w:rsid w:val="00110813"/>
    <w:rsid w:val="00112010"/>
    <w:rsid w:val="00114998"/>
    <w:rsid w:val="00114B16"/>
    <w:rsid w:val="00114BCC"/>
    <w:rsid w:val="00115195"/>
    <w:rsid w:val="00116088"/>
    <w:rsid w:val="001172B5"/>
    <w:rsid w:val="0011757C"/>
    <w:rsid w:val="00120858"/>
    <w:rsid w:val="0012159F"/>
    <w:rsid w:val="00121A9A"/>
    <w:rsid w:val="0012250D"/>
    <w:rsid w:val="00124BA3"/>
    <w:rsid w:val="001258CC"/>
    <w:rsid w:val="00125CBC"/>
    <w:rsid w:val="001261D8"/>
    <w:rsid w:val="0012678A"/>
    <w:rsid w:val="0012703C"/>
    <w:rsid w:val="001273B6"/>
    <w:rsid w:val="00130E9E"/>
    <w:rsid w:val="00131FE9"/>
    <w:rsid w:val="0013263E"/>
    <w:rsid w:val="00133234"/>
    <w:rsid w:val="0013473C"/>
    <w:rsid w:val="001360F4"/>
    <w:rsid w:val="0013635B"/>
    <w:rsid w:val="001366AB"/>
    <w:rsid w:val="0013712D"/>
    <w:rsid w:val="00140B1B"/>
    <w:rsid w:val="00141153"/>
    <w:rsid w:val="00141CFA"/>
    <w:rsid w:val="00142B8E"/>
    <w:rsid w:val="001432C1"/>
    <w:rsid w:val="001433E5"/>
    <w:rsid w:val="00143414"/>
    <w:rsid w:val="00143E98"/>
    <w:rsid w:val="00145B68"/>
    <w:rsid w:val="00145FB7"/>
    <w:rsid w:val="00146BB0"/>
    <w:rsid w:val="00150164"/>
    <w:rsid w:val="00150491"/>
    <w:rsid w:val="001507BB"/>
    <w:rsid w:val="001507C9"/>
    <w:rsid w:val="00150A80"/>
    <w:rsid w:val="00150BF6"/>
    <w:rsid w:val="00151007"/>
    <w:rsid w:val="00152F71"/>
    <w:rsid w:val="00153D97"/>
    <w:rsid w:val="00154002"/>
    <w:rsid w:val="00154951"/>
    <w:rsid w:val="0015551C"/>
    <w:rsid w:val="00155F8C"/>
    <w:rsid w:val="0015673B"/>
    <w:rsid w:val="0015781C"/>
    <w:rsid w:val="00161739"/>
    <w:rsid w:val="00161A23"/>
    <w:rsid w:val="001620ED"/>
    <w:rsid w:val="001622A3"/>
    <w:rsid w:val="00165E87"/>
    <w:rsid w:val="00166826"/>
    <w:rsid w:val="00170887"/>
    <w:rsid w:val="00170934"/>
    <w:rsid w:val="00170D69"/>
    <w:rsid w:val="00170FF0"/>
    <w:rsid w:val="001719F3"/>
    <w:rsid w:val="001732D5"/>
    <w:rsid w:val="00175485"/>
    <w:rsid w:val="00176B24"/>
    <w:rsid w:val="00176C09"/>
    <w:rsid w:val="00177A23"/>
    <w:rsid w:val="00180D70"/>
    <w:rsid w:val="00181467"/>
    <w:rsid w:val="00181614"/>
    <w:rsid w:val="00182C90"/>
    <w:rsid w:val="00183CB9"/>
    <w:rsid w:val="00184250"/>
    <w:rsid w:val="001843FE"/>
    <w:rsid w:val="00184B7B"/>
    <w:rsid w:val="00185D11"/>
    <w:rsid w:val="001865DF"/>
    <w:rsid w:val="00186B2A"/>
    <w:rsid w:val="00186F23"/>
    <w:rsid w:val="00190358"/>
    <w:rsid w:val="00190503"/>
    <w:rsid w:val="00190C7D"/>
    <w:rsid w:val="001921D2"/>
    <w:rsid w:val="001925EE"/>
    <w:rsid w:val="0019421A"/>
    <w:rsid w:val="00195677"/>
    <w:rsid w:val="001970F7"/>
    <w:rsid w:val="001979D5"/>
    <w:rsid w:val="001A047E"/>
    <w:rsid w:val="001A11F8"/>
    <w:rsid w:val="001A1501"/>
    <w:rsid w:val="001A185A"/>
    <w:rsid w:val="001A3FA7"/>
    <w:rsid w:val="001A43C4"/>
    <w:rsid w:val="001A5585"/>
    <w:rsid w:val="001A5DBC"/>
    <w:rsid w:val="001B0883"/>
    <w:rsid w:val="001B12C0"/>
    <w:rsid w:val="001B3451"/>
    <w:rsid w:val="001B759E"/>
    <w:rsid w:val="001C0BF7"/>
    <w:rsid w:val="001C0D50"/>
    <w:rsid w:val="001C4701"/>
    <w:rsid w:val="001C503F"/>
    <w:rsid w:val="001C6752"/>
    <w:rsid w:val="001C6837"/>
    <w:rsid w:val="001C74F5"/>
    <w:rsid w:val="001C7746"/>
    <w:rsid w:val="001C7978"/>
    <w:rsid w:val="001D0AC7"/>
    <w:rsid w:val="001D1444"/>
    <w:rsid w:val="001D355E"/>
    <w:rsid w:val="001D37BF"/>
    <w:rsid w:val="001D5C7E"/>
    <w:rsid w:val="001D69F5"/>
    <w:rsid w:val="001D7E78"/>
    <w:rsid w:val="001E02A2"/>
    <w:rsid w:val="001E08B5"/>
    <w:rsid w:val="001E3E67"/>
    <w:rsid w:val="001E3F15"/>
    <w:rsid w:val="001E4053"/>
    <w:rsid w:val="001E496E"/>
    <w:rsid w:val="001E52AA"/>
    <w:rsid w:val="001E52AF"/>
    <w:rsid w:val="001F0BBC"/>
    <w:rsid w:val="001F12DF"/>
    <w:rsid w:val="001F19BB"/>
    <w:rsid w:val="001F21F6"/>
    <w:rsid w:val="001F3BB9"/>
    <w:rsid w:val="001F5C6A"/>
    <w:rsid w:val="001F6451"/>
    <w:rsid w:val="001F6AC5"/>
    <w:rsid w:val="002006A3"/>
    <w:rsid w:val="002008F5"/>
    <w:rsid w:val="00201E4B"/>
    <w:rsid w:val="0020301F"/>
    <w:rsid w:val="002045B6"/>
    <w:rsid w:val="002056F3"/>
    <w:rsid w:val="00205B5D"/>
    <w:rsid w:val="002064F0"/>
    <w:rsid w:val="002073D0"/>
    <w:rsid w:val="00207AA9"/>
    <w:rsid w:val="002103F4"/>
    <w:rsid w:val="002104EC"/>
    <w:rsid w:val="0021153F"/>
    <w:rsid w:val="00211FC3"/>
    <w:rsid w:val="0021234F"/>
    <w:rsid w:val="00214230"/>
    <w:rsid w:val="00214E28"/>
    <w:rsid w:val="0021541D"/>
    <w:rsid w:val="002160EC"/>
    <w:rsid w:val="002178C9"/>
    <w:rsid w:val="002207D1"/>
    <w:rsid w:val="00221581"/>
    <w:rsid w:val="00222160"/>
    <w:rsid w:val="00222F02"/>
    <w:rsid w:val="002235F2"/>
    <w:rsid w:val="00225194"/>
    <w:rsid w:val="00225A80"/>
    <w:rsid w:val="00225D49"/>
    <w:rsid w:val="00226C8D"/>
    <w:rsid w:val="0023046B"/>
    <w:rsid w:val="00231E80"/>
    <w:rsid w:val="002320AA"/>
    <w:rsid w:val="002322FB"/>
    <w:rsid w:val="0023280B"/>
    <w:rsid w:val="00232C92"/>
    <w:rsid w:val="00233D76"/>
    <w:rsid w:val="002341C3"/>
    <w:rsid w:val="00236BF3"/>
    <w:rsid w:val="00237890"/>
    <w:rsid w:val="0023796A"/>
    <w:rsid w:val="002435FC"/>
    <w:rsid w:val="0024426A"/>
    <w:rsid w:val="002442E7"/>
    <w:rsid w:val="002445FE"/>
    <w:rsid w:val="00244BC3"/>
    <w:rsid w:val="00246358"/>
    <w:rsid w:val="002469AC"/>
    <w:rsid w:val="00246A93"/>
    <w:rsid w:val="00247338"/>
    <w:rsid w:val="0025022D"/>
    <w:rsid w:val="00251693"/>
    <w:rsid w:val="002518E5"/>
    <w:rsid w:val="00251F2B"/>
    <w:rsid w:val="002527D8"/>
    <w:rsid w:val="00253EAF"/>
    <w:rsid w:val="00254AA5"/>
    <w:rsid w:val="0025775E"/>
    <w:rsid w:val="00261C24"/>
    <w:rsid w:val="00261FDF"/>
    <w:rsid w:val="00262DD1"/>
    <w:rsid w:val="00263704"/>
    <w:rsid w:val="002644F5"/>
    <w:rsid w:val="00265431"/>
    <w:rsid w:val="00266D98"/>
    <w:rsid w:val="0026775C"/>
    <w:rsid w:val="0026775D"/>
    <w:rsid w:val="00270399"/>
    <w:rsid w:val="002721AA"/>
    <w:rsid w:val="00272AA8"/>
    <w:rsid w:val="00275013"/>
    <w:rsid w:val="00276BBA"/>
    <w:rsid w:val="00277D2D"/>
    <w:rsid w:val="00280C0E"/>
    <w:rsid w:val="00281270"/>
    <w:rsid w:val="00282DA4"/>
    <w:rsid w:val="00283127"/>
    <w:rsid w:val="002839D1"/>
    <w:rsid w:val="002844C6"/>
    <w:rsid w:val="002850BD"/>
    <w:rsid w:val="00285C9A"/>
    <w:rsid w:val="0028615E"/>
    <w:rsid w:val="00290058"/>
    <w:rsid w:val="002929CA"/>
    <w:rsid w:val="00292D6A"/>
    <w:rsid w:val="0029358F"/>
    <w:rsid w:val="00293A82"/>
    <w:rsid w:val="0029472B"/>
    <w:rsid w:val="00295C67"/>
    <w:rsid w:val="002960F6"/>
    <w:rsid w:val="00297576"/>
    <w:rsid w:val="00297E7D"/>
    <w:rsid w:val="002A05F5"/>
    <w:rsid w:val="002A0D4E"/>
    <w:rsid w:val="002A11F0"/>
    <w:rsid w:val="002A4847"/>
    <w:rsid w:val="002A6F82"/>
    <w:rsid w:val="002A72BA"/>
    <w:rsid w:val="002A7C9C"/>
    <w:rsid w:val="002B1939"/>
    <w:rsid w:val="002B2DFF"/>
    <w:rsid w:val="002B3B7E"/>
    <w:rsid w:val="002B5252"/>
    <w:rsid w:val="002B5FE8"/>
    <w:rsid w:val="002B744D"/>
    <w:rsid w:val="002C050C"/>
    <w:rsid w:val="002C08E3"/>
    <w:rsid w:val="002C1302"/>
    <w:rsid w:val="002C19C6"/>
    <w:rsid w:val="002C2B39"/>
    <w:rsid w:val="002C3D8B"/>
    <w:rsid w:val="002C5AF9"/>
    <w:rsid w:val="002C64DC"/>
    <w:rsid w:val="002C6835"/>
    <w:rsid w:val="002C6A41"/>
    <w:rsid w:val="002C7001"/>
    <w:rsid w:val="002C70FA"/>
    <w:rsid w:val="002D1FA0"/>
    <w:rsid w:val="002D2A40"/>
    <w:rsid w:val="002D4728"/>
    <w:rsid w:val="002D476E"/>
    <w:rsid w:val="002D4B9D"/>
    <w:rsid w:val="002D65D7"/>
    <w:rsid w:val="002D67FA"/>
    <w:rsid w:val="002D6F0C"/>
    <w:rsid w:val="002D7EDD"/>
    <w:rsid w:val="002D7F2D"/>
    <w:rsid w:val="002E0B3C"/>
    <w:rsid w:val="002E16D8"/>
    <w:rsid w:val="002E1DB3"/>
    <w:rsid w:val="002E4707"/>
    <w:rsid w:val="002E4C6D"/>
    <w:rsid w:val="002E5B1D"/>
    <w:rsid w:val="002E6DA0"/>
    <w:rsid w:val="002E7820"/>
    <w:rsid w:val="002E793A"/>
    <w:rsid w:val="002F01A3"/>
    <w:rsid w:val="002F03D1"/>
    <w:rsid w:val="002F0CF9"/>
    <w:rsid w:val="002F1069"/>
    <w:rsid w:val="002F2753"/>
    <w:rsid w:val="002F34C2"/>
    <w:rsid w:val="002F3FAA"/>
    <w:rsid w:val="002F6124"/>
    <w:rsid w:val="002F7542"/>
    <w:rsid w:val="002F774E"/>
    <w:rsid w:val="002F7EF4"/>
    <w:rsid w:val="00300D04"/>
    <w:rsid w:val="00300F03"/>
    <w:rsid w:val="00301092"/>
    <w:rsid w:val="00301B52"/>
    <w:rsid w:val="00301DFF"/>
    <w:rsid w:val="00302519"/>
    <w:rsid w:val="003025AA"/>
    <w:rsid w:val="003028AF"/>
    <w:rsid w:val="00303071"/>
    <w:rsid w:val="00303BBC"/>
    <w:rsid w:val="00303C1D"/>
    <w:rsid w:val="0030434D"/>
    <w:rsid w:val="00304E1B"/>
    <w:rsid w:val="00304EEE"/>
    <w:rsid w:val="00304FB1"/>
    <w:rsid w:val="00306202"/>
    <w:rsid w:val="00310907"/>
    <w:rsid w:val="00310C6A"/>
    <w:rsid w:val="00311112"/>
    <w:rsid w:val="003118E4"/>
    <w:rsid w:val="00312E8C"/>
    <w:rsid w:val="0031318E"/>
    <w:rsid w:val="003151FF"/>
    <w:rsid w:val="003152AD"/>
    <w:rsid w:val="00315434"/>
    <w:rsid w:val="0031635E"/>
    <w:rsid w:val="00317455"/>
    <w:rsid w:val="003179F8"/>
    <w:rsid w:val="00321045"/>
    <w:rsid w:val="003219B2"/>
    <w:rsid w:val="003221DB"/>
    <w:rsid w:val="003224F8"/>
    <w:rsid w:val="00324ED3"/>
    <w:rsid w:val="003256D0"/>
    <w:rsid w:val="00326570"/>
    <w:rsid w:val="00326AE9"/>
    <w:rsid w:val="00330E00"/>
    <w:rsid w:val="00331189"/>
    <w:rsid w:val="00332880"/>
    <w:rsid w:val="0033495D"/>
    <w:rsid w:val="003362BC"/>
    <w:rsid w:val="003367D6"/>
    <w:rsid w:val="0034048F"/>
    <w:rsid w:val="0034124E"/>
    <w:rsid w:val="00341706"/>
    <w:rsid w:val="00341ECF"/>
    <w:rsid w:val="00342015"/>
    <w:rsid w:val="00343575"/>
    <w:rsid w:val="00344569"/>
    <w:rsid w:val="0034492E"/>
    <w:rsid w:val="00344A0C"/>
    <w:rsid w:val="00347399"/>
    <w:rsid w:val="00347E20"/>
    <w:rsid w:val="003504F6"/>
    <w:rsid w:val="00350CAF"/>
    <w:rsid w:val="00351BE3"/>
    <w:rsid w:val="00353487"/>
    <w:rsid w:val="0035585E"/>
    <w:rsid w:val="0035671D"/>
    <w:rsid w:val="00357023"/>
    <w:rsid w:val="00357721"/>
    <w:rsid w:val="00362809"/>
    <w:rsid w:val="00362BE2"/>
    <w:rsid w:val="003634C4"/>
    <w:rsid w:val="003641D9"/>
    <w:rsid w:val="00366FA1"/>
    <w:rsid w:val="00367DE2"/>
    <w:rsid w:val="00370163"/>
    <w:rsid w:val="003706A5"/>
    <w:rsid w:val="00371E6B"/>
    <w:rsid w:val="00372153"/>
    <w:rsid w:val="00373338"/>
    <w:rsid w:val="00373F10"/>
    <w:rsid w:val="00375851"/>
    <w:rsid w:val="00376E2F"/>
    <w:rsid w:val="00377ED7"/>
    <w:rsid w:val="00380344"/>
    <w:rsid w:val="003818C5"/>
    <w:rsid w:val="00382192"/>
    <w:rsid w:val="0038274B"/>
    <w:rsid w:val="00383E52"/>
    <w:rsid w:val="003845A4"/>
    <w:rsid w:val="00384BB9"/>
    <w:rsid w:val="00386C3E"/>
    <w:rsid w:val="00386DBB"/>
    <w:rsid w:val="00387D02"/>
    <w:rsid w:val="00392717"/>
    <w:rsid w:val="003933C4"/>
    <w:rsid w:val="00393A8C"/>
    <w:rsid w:val="00393B70"/>
    <w:rsid w:val="00396874"/>
    <w:rsid w:val="00396D4C"/>
    <w:rsid w:val="0039715E"/>
    <w:rsid w:val="00397BB4"/>
    <w:rsid w:val="003A0120"/>
    <w:rsid w:val="003A17EE"/>
    <w:rsid w:val="003A2564"/>
    <w:rsid w:val="003A3593"/>
    <w:rsid w:val="003A57B1"/>
    <w:rsid w:val="003A70DF"/>
    <w:rsid w:val="003B10FE"/>
    <w:rsid w:val="003B1825"/>
    <w:rsid w:val="003B3F9F"/>
    <w:rsid w:val="003B5145"/>
    <w:rsid w:val="003B57D9"/>
    <w:rsid w:val="003B6EA5"/>
    <w:rsid w:val="003B7136"/>
    <w:rsid w:val="003B73F5"/>
    <w:rsid w:val="003C0689"/>
    <w:rsid w:val="003C3112"/>
    <w:rsid w:val="003C36DA"/>
    <w:rsid w:val="003C414B"/>
    <w:rsid w:val="003C4444"/>
    <w:rsid w:val="003C4FF9"/>
    <w:rsid w:val="003C5EEA"/>
    <w:rsid w:val="003C70E7"/>
    <w:rsid w:val="003D0A9D"/>
    <w:rsid w:val="003D0E05"/>
    <w:rsid w:val="003D1068"/>
    <w:rsid w:val="003D1A95"/>
    <w:rsid w:val="003D224B"/>
    <w:rsid w:val="003D2710"/>
    <w:rsid w:val="003D341B"/>
    <w:rsid w:val="003D4123"/>
    <w:rsid w:val="003D44EE"/>
    <w:rsid w:val="003D4E5C"/>
    <w:rsid w:val="003D4EFA"/>
    <w:rsid w:val="003D556C"/>
    <w:rsid w:val="003D5661"/>
    <w:rsid w:val="003D5837"/>
    <w:rsid w:val="003D5CF5"/>
    <w:rsid w:val="003D7DC2"/>
    <w:rsid w:val="003E3F21"/>
    <w:rsid w:val="003E3FF9"/>
    <w:rsid w:val="003E4DA9"/>
    <w:rsid w:val="003E5182"/>
    <w:rsid w:val="003E5D67"/>
    <w:rsid w:val="003E7111"/>
    <w:rsid w:val="003E7989"/>
    <w:rsid w:val="003E7AE7"/>
    <w:rsid w:val="003F03F6"/>
    <w:rsid w:val="003F0A47"/>
    <w:rsid w:val="003F0E6E"/>
    <w:rsid w:val="003F4625"/>
    <w:rsid w:val="003F4D68"/>
    <w:rsid w:val="003F512F"/>
    <w:rsid w:val="003F7EE1"/>
    <w:rsid w:val="003F7F71"/>
    <w:rsid w:val="00401096"/>
    <w:rsid w:val="004019A6"/>
    <w:rsid w:val="00402246"/>
    <w:rsid w:val="00402620"/>
    <w:rsid w:val="0040272E"/>
    <w:rsid w:val="0040348E"/>
    <w:rsid w:val="00403830"/>
    <w:rsid w:val="00403F39"/>
    <w:rsid w:val="00406C69"/>
    <w:rsid w:val="00411517"/>
    <w:rsid w:val="004115D9"/>
    <w:rsid w:val="00412752"/>
    <w:rsid w:val="00412849"/>
    <w:rsid w:val="00412BFA"/>
    <w:rsid w:val="0041377B"/>
    <w:rsid w:val="004142E7"/>
    <w:rsid w:val="0041483E"/>
    <w:rsid w:val="00414FFF"/>
    <w:rsid w:val="004160B5"/>
    <w:rsid w:val="004235DD"/>
    <w:rsid w:val="00424067"/>
    <w:rsid w:val="00424EFF"/>
    <w:rsid w:val="00426D8E"/>
    <w:rsid w:val="004276E7"/>
    <w:rsid w:val="00427B3F"/>
    <w:rsid w:val="004311D1"/>
    <w:rsid w:val="004314B6"/>
    <w:rsid w:val="004347B6"/>
    <w:rsid w:val="004350F7"/>
    <w:rsid w:val="00435A37"/>
    <w:rsid w:val="00435F8E"/>
    <w:rsid w:val="004361FD"/>
    <w:rsid w:val="00436420"/>
    <w:rsid w:val="00436F9D"/>
    <w:rsid w:val="0043772B"/>
    <w:rsid w:val="00440E22"/>
    <w:rsid w:val="00442672"/>
    <w:rsid w:val="00443D77"/>
    <w:rsid w:val="00443F74"/>
    <w:rsid w:val="004450C2"/>
    <w:rsid w:val="004451A4"/>
    <w:rsid w:val="004455F9"/>
    <w:rsid w:val="0044570E"/>
    <w:rsid w:val="00446853"/>
    <w:rsid w:val="00446E72"/>
    <w:rsid w:val="00446EED"/>
    <w:rsid w:val="00447255"/>
    <w:rsid w:val="0045089C"/>
    <w:rsid w:val="00452578"/>
    <w:rsid w:val="004536A3"/>
    <w:rsid w:val="00454219"/>
    <w:rsid w:val="00454C97"/>
    <w:rsid w:val="0045704A"/>
    <w:rsid w:val="0045756F"/>
    <w:rsid w:val="00457D00"/>
    <w:rsid w:val="00460249"/>
    <w:rsid w:val="00460D62"/>
    <w:rsid w:val="004613E1"/>
    <w:rsid w:val="004631CA"/>
    <w:rsid w:val="004633DE"/>
    <w:rsid w:val="00466FC5"/>
    <w:rsid w:val="004670BC"/>
    <w:rsid w:val="004728B7"/>
    <w:rsid w:val="00473C16"/>
    <w:rsid w:val="00473F13"/>
    <w:rsid w:val="004740D4"/>
    <w:rsid w:val="004749F3"/>
    <w:rsid w:val="00474FD5"/>
    <w:rsid w:val="00475A63"/>
    <w:rsid w:val="004767D6"/>
    <w:rsid w:val="00477D62"/>
    <w:rsid w:val="00477F57"/>
    <w:rsid w:val="004800E9"/>
    <w:rsid w:val="004805C3"/>
    <w:rsid w:val="00480C85"/>
    <w:rsid w:val="00480D2D"/>
    <w:rsid w:val="00481816"/>
    <w:rsid w:val="00484707"/>
    <w:rsid w:val="004853B5"/>
    <w:rsid w:val="00486010"/>
    <w:rsid w:val="00486441"/>
    <w:rsid w:val="00487943"/>
    <w:rsid w:val="00487CBC"/>
    <w:rsid w:val="0049363F"/>
    <w:rsid w:val="00493DEA"/>
    <w:rsid w:val="00494127"/>
    <w:rsid w:val="00494720"/>
    <w:rsid w:val="00494DAC"/>
    <w:rsid w:val="0049567E"/>
    <w:rsid w:val="00495869"/>
    <w:rsid w:val="00495C78"/>
    <w:rsid w:val="004975E6"/>
    <w:rsid w:val="004A064F"/>
    <w:rsid w:val="004A6DDE"/>
    <w:rsid w:val="004A73DA"/>
    <w:rsid w:val="004B004C"/>
    <w:rsid w:val="004B0939"/>
    <w:rsid w:val="004B2FED"/>
    <w:rsid w:val="004B33BF"/>
    <w:rsid w:val="004B3749"/>
    <w:rsid w:val="004B45DA"/>
    <w:rsid w:val="004B5869"/>
    <w:rsid w:val="004B62E4"/>
    <w:rsid w:val="004B79AB"/>
    <w:rsid w:val="004C1762"/>
    <w:rsid w:val="004C3DD0"/>
    <w:rsid w:val="004C42CD"/>
    <w:rsid w:val="004C4985"/>
    <w:rsid w:val="004C5B15"/>
    <w:rsid w:val="004C68B6"/>
    <w:rsid w:val="004C7029"/>
    <w:rsid w:val="004D0738"/>
    <w:rsid w:val="004D07BC"/>
    <w:rsid w:val="004D159E"/>
    <w:rsid w:val="004D2F6B"/>
    <w:rsid w:val="004D30A2"/>
    <w:rsid w:val="004D3A16"/>
    <w:rsid w:val="004D3AC1"/>
    <w:rsid w:val="004D3F61"/>
    <w:rsid w:val="004D4347"/>
    <w:rsid w:val="004D6645"/>
    <w:rsid w:val="004D69DC"/>
    <w:rsid w:val="004D6D12"/>
    <w:rsid w:val="004D7DF0"/>
    <w:rsid w:val="004E114E"/>
    <w:rsid w:val="004E2A6F"/>
    <w:rsid w:val="004E2ECD"/>
    <w:rsid w:val="004E394C"/>
    <w:rsid w:val="004E64EC"/>
    <w:rsid w:val="004E7EC1"/>
    <w:rsid w:val="004F1495"/>
    <w:rsid w:val="004F1568"/>
    <w:rsid w:val="004F1B4D"/>
    <w:rsid w:val="004F2930"/>
    <w:rsid w:val="004F304D"/>
    <w:rsid w:val="004F33C3"/>
    <w:rsid w:val="004F38BF"/>
    <w:rsid w:val="004F39D3"/>
    <w:rsid w:val="004F54F4"/>
    <w:rsid w:val="004F5DD3"/>
    <w:rsid w:val="004F65A5"/>
    <w:rsid w:val="005038DD"/>
    <w:rsid w:val="00504300"/>
    <w:rsid w:val="0050567F"/>
    <w:rsid w:val="00506F5E"/>
    <w:rsid w:val="005079AE"/>
    <w:rsid w:val="00510040"/>
    <w:rsid w:val="005100F6"/>
    <w:rsid w:val="0051337A"/>
    <w:rsid w:val="005139E2"/>
    <w:rsid w:val="00514177"/>
    <w:rsid w:val="0051419D"/>
    <w:rsid w:val="00515A1F"/>
    <w:rsid w:val="0051610E"/>
    <w:rsid w:val="00517901"/>
    <w:rsid w:val="00520EBA"/>
    <w:rsid w:val="00520F6F"/>
    <w:rsid w:val="005217C5"/>
    <w:rsid w:val="00521B9F"/>
    <w:rsid w:val="005226A5"/>
    <w:rsid w:val="00523D95"/>
    <w:rsid w:val="00526F1E"/>
    <w:rsid w:val="00531C41"/>
    <w:rsid w:val="00532240"/>
    <w:rsid w:val="00533AC0"/>
    <w:rsid w:val="005341EE"/>
    <w:rsid w:val="005344CC"/>
    <w:rsid w:val="00534E84"/>
    <w:rsid w:val="005353A0"/>
    <w:rsid w:val="00536557"/>
    <w:rsid w:val="005365A8"/>
    <w:rsid w:val="00536EA4"/>
    <w:rsid w:val="00540AEB"/>
    <w:rsid w:val="00541041"/>
    <w:rsid w:val="00543FD4"/>
    <w:rsid w:val="00544F21"/>
    <w:rsid w:val="0054524A"/>
    <w:rsid w:val="005457C1"/>
    <w:rsid w:val="00545C93"/>
    <w:rsid w:val="0054656D"/>
    <w:rsid w:val="00546C3F"/>
    <w:rsid w:val="00547421"/>
    <w:rsid w:val="005503DD"/>
    <w:rsid w:val="00551342"/>
    <w:rsid w:val="0055383B"/>
    <w:rsid w:val="00554AEF"/>
    <w:rsid w:val="00555029"/>
    <w:rsid w:val="00556752"/>
    <w:rsid w:val="00557289"/>
    <w:rsid w:val="00557894"/>
    <w:rsid w:val="00557B81"/>
    <w:rsid w:val="00561666"/>
    <w:rsid w:val="00561E0E"/>
    <w:rsid w:val="00562F34"/>
    <w:rsid w:val="00563AA5"/>
    <w:rsid w:val="00565C94"/>
    <w:rsid w:val="005661EF"/>
    <w:rsid w:val="00566DD9"/>
    <w:rsid w:val="00570A53"/>
    <w:rsid w:val="005710B2"/>
    <w:rsid w:val="00571D4D"/>
    <w:rsid w:val="00573127"/>
    <w:rsid w:val="005747ED"/>
    <w:rsid w:val="00574920"/>
    <w:rsid w:val="00574E36"/>
    <w:rsid w:val="005758E8"/>
    <w:rsid w:val="0057593B"/>
    <w:rsid w:val="00575AF0"/>
    <w:rsid w:val="005768E9"/>
    <w:rsid w:val="00577E19"/>
    <w:rsid w:val="00581218"/>
    <w:rsid w:val="00581713"/>
    <w:rsid w:val="00581737"/>
    <w:rsid w:val="0058180E"/>
    <w:rsid w:val="005826AE"/>
    <w:rsid w:val="00583F91"/>
    <w:rsid w:val="00583FBB"/>
    <w:rsid w:val="005848B0"/>
    <w:rsid w:val="0058520E"/>
    <w:rsid w:val="0058567F"/>
    <w:rsid w:val="00585AFF"/>
    <w:rsid w:val="00585C1F"/>
    <w:rsid w:val="00587704"/>
    <w:rsid w:val="00590041"/>
    <w:rsid w:val="00590844"/>
    <w:rsid w:val="00592A00"/>
    <w:rsid w:val="00592F58"/>
    <w:rsid w:val="00593EC7"/>
    <w:rsid w:val="0059409C"/>
    <w:rsid w:val="005948E0"/>
    <w:rsid w:val="00594B23"/>
    <w:rsid w:val="005953E8"/>
    <w:rsid w:val="00596E33"/>
    <w:rsid w:val="005A15F9"/>
    <w:rsid w:val="005A163E"/>
    <w:rsid w:val="005A1DC8"/>
    <w:rsid w:val="005A5CBF"/>
    <w:rsid w:val="005A73F8"/>
    <w:rsid w:val="005B0B62"/>
    <w:rsid w:val="005B252A"/>
    <w:rsid w:val="005B2D9B"/>
    <w:rsid w:val="005B3381"/>
    <w:rsid w:val="005B3528"/>
    <w:rsid w:val="005B398D"/>
    <w:rsid w:val="005B3FA5"/>
    <w:rsid w:val="005B6041"/>
    <w:rsid w:val="005B606E"/>
    <w:rsid w:val="005B7FF4"/>
    <w:rsid w:val="005C1DEE"/>
    <w:rsid w:val="005C272A"/>
    <w:rsid w:val="005C29C8"/>
    <w:rsid w:val="005C2A42"/>
    <w:rsid w:val="005C3B92"/>
    <w:rsid w:val="005C40B7"/>
    <w:rsid w:val="005C57ED"/>
    <w:rsid w:val="005C69F0"/>
    <w:rsid w:val="005C74B3"/>
    <w:rsid w:val="005D0D44"/>
    <w:rsid w:val="005D23F3"/>
    <w:rsid w:val="005D27F5"/>
    <w:rsid w:val="005D3067"/>
    <w:rsid w:val="005D3B95"/>
    <w:rsid w:val="005D417E"/>
    <w:rsid w:val="005E16AA"/>
    <w:rsid w:val="005E1AB3"/>
    <w:rsid w:val="005E1B00"/>
    <w:rsid w:val="005E3ADF"/>
    <w:rsid w:val="005E4DD6"/>
    <w:rsid w:val="005E7A5F"/>
    <w:rsid w:val="005F0188"/>
    <w:rsid w:val="005F0CAB"/>
    <w:rsid w:val="005F1CD5"/>
    <w:rsid w:val="005F223C"/>
    <w:rsid w:val="005F2285"/>
    <w:rsid w:val="005F2563"/>
    <w:rsid w:val="005F3465"/>
    <w:rsid w:val="005F4183"/>
    <w:rsid w:val="005F438F"/>
    <w:rsid w:val="005F6EB8"/>
    <w:rsid w:val="005F76D8"/>
    <w:rsid w:val="006000F2"/>
    <w:rsid w:val="00601E37"/>
    <w:rsid w:val="00602C45"/>
    <w:rsid w:val="0060437A"/>
    <w:rsid w:val="00606AF2"/>
    <w:rsid w:val="00607BFB"/>
    <w:rsid w:val="00607ECC"/>
    <w:rsid w:val="0061171D"/>
    <w:rsid w:val="00611886"/>
    <w:rsid w:val="006119DF"/>
    <w:rsid w:val="00613496"/>
    <w:rsid w:val="00614A0F"/>
    <w:rsid w:val="00615430"/>
    <w:rsid w:val="0061714B"/>
    <w:rsid w:val="00617FAD"/>
    <w:rsid w:val="00621194"/>
    <w:rsid w:val="00621C48"/>
    <w:rsid w:val="00622212"/>
    <w:rsid w:val="00622E69"/>
    <w:rsid w:val="006234EB"/>
    <w:rsid w:val="00624BD3"/>
    <w:rsid w:val="0062601E"/>
    <w:rsid w:val="00626542"/>
    <w:rsid w:val="006272B8"/>
    <w:rsid w:val="006276A3"/>
    <w:rsid w:val="0063046B"/>
    <w:rsid w:val="00630EF6"/>
    <w:rsid w:val="006332DC"/>
    <w:rsid w:val="0063346A"/>
    <w:rsid w:val="00633E7E"/>
    <w:rsid w:val="00633FD0"/>
    <w:rsid w:val="006365C4"/>
    <w:rsid w:val="00636D5B"/>
    <w:rsid w:val="0064127C"/>
    <w:rsid w:val="006422BC"/>
    <w:rsid w:val="006436E2"/>
    <w:rsid w:val="00643C1B"/>
    <w:rsid w:val="006458BD"/>
    <w:rsid w:val="00647353"/>
    <w:rsid w:val="00647C11"/>
    <w:rsid w:val="0065000C"/>
    <w:rsid w:val="006505F3"/>
    <w:rsid w:val="00650890"/>
    <w:rsid w:val="0065171A"/>
    <w:rsid w:val="00651C66"/>
    <w:rsid w:val="00651DA5"/>
    <w:rsid w:val="0065273E"/>
    <w:rsid w:val="00652A1B"/>
    <w:rsid w:val="00655AB7"/>
    <w:rsid w:val="006579E6"/>
    <w:rsid w:val="00661847"/>
    <w:rsid w:val="0066208D"/>
    <w:rsid w:val="006625A5"/>
    <w:rsid w:val="00662CBD"/>
    <w:rsid w:val="006636C2"/>
    <w:rsid w:val="00664555"/>
    <w:rsid w:val="006645EB"/>
    <w:rsid w:val="006648F8"/>
    <w:rsid w:val="0066496B"/>
    <w:rsid w:val="00665123"/>
    <w:rsid w:val="00665BF4"/>
    <w:rsid w:val="0066655E"/>
    <w:rsid w:val="006668E8"/>
    <w:rsid w:val="00667BC8"/>
    <w:rsid w:val="00667E88"/>
    <w:rsid w:val="00670586"/>
    <w:rsid w:val="006706C7"/>
    <w:rsid w:val="00671260"/>
    <w:rsid w:val="00671C8D"/>
    <w:rsid w:val="00672892"/>
    <w:rsid w:val="006729DE"/>
    <w:rsid w:val="0067351F"/>
    <w:rsid w:val="00673CE3"/>
    <w:rsid w:val="0067442B"/>
    <w:rsid w:val="00674EFF"/>
    <w:rsid w:val="00675DF5"/>
    <w:rsid w:val="00677DF2"/>
    <w:rsid w:val="006815F1"/>
    <w:rsid w:val="006829D1"/>
    <w:rsid w:val="006835E7"/>
    <w:rsid w:val="00683D61"/>
    <w:rsid w:val="00683F99"/>
    <w:rsid w:val="006849CB"/>
    <w:rsid w:val="006856D9"/>
    <w:rsid w:val="0068739B"/>
    <w:rsid w:val="0068771B"/>
    <w:rsid w:val="006902F8"/>
    <w:rsid w:val="00690B24"/>
    <w:rsid w:val="00690DB3"/>
    <w:rsid w:val="00691BD2"/>
    <w:rsid w:val="0069266B"/>
    <w:rsid w:val="00692FB6"/>
    <w:rsid w:val="00695777"/>
    <w:rsid w:val="00695E8F"/>
    <w:rsid w:val="00696539"/>
    <w:rsid w:val="00697053"/>
    <w:rsid w:val="006A02AB"/>
    <w:rsid w:val="006A13FE"/>
    <w:rsid w:val="006A19F2"/>
    <w:rsid w:val="006A1ACD"/>
    <w:rsid w:val="006A5B4A"/>
    <w:rsid w:val="006A62CB"/>
    <w:rsid w:val="006A6389"/>
    <w:rsid w:val="006A6650"/>
    <w:rsid w:val="006A66A6"/>
    <w:rsid w:val="006A72DE"/>
    <w:rsid w:val="006A77DD"/>
    <w:rsid w:val="006B0133"/>
    <w:rsid w:val="006B1F11"/>
    <w:rsid w:val="006B3C40"/>
    <w:rsid w:val="006B575F"/>
    <w:rsid w:val="006B66AF"/>
    <w:rsid w:val="006C02CE"/>
    <w:rsid w:val="006C03F9"/>
    <w:rsid w:val="006C1BAC"/>
    <w:rsid w:val="006C3855"/>
    <w:rsid w:val="006C667C"/>
    <w:rsid w:val="006C68D4"/>
    <w:rsid w:val="006C6E6A"/>
    <w:rsid w:val="006D07CE"/>
    <w:rsid w:val="006D3710"/>
    <w:rsid w:val="006D5797"/>
    <w:rsid w:val="006D59FC"/>
    <w:rsid w:val="006D798B"/>
    <w:rsid w:val="006E190C"/>
    <w:rsid w:val="006E238C"/>
    <w:rsid w:val="006E401C"/>
    <w:rsid w:val="006E589E"/>
    <w:rsid w:val="006F0E55"/>
    <w:rsid w:val="006F1054"/>
    <w:rsid w:val="006F14FE"/>
    <w:rsid w:val="006F241C"/>
    <w:rsid w:val="006F3B34"/>
    <w:rsid w:val="006F4665"/>
    <w:rsid w:val="006F54C8"/>
    <w:rsid w:val="006F62DE"/>
    <w:rsid w:val="006F6554"/>
    <w:rsid w:val="006F7440"/>
    <w:rsid w:val="00700079"/>
    <w:rsid w:val="00701EED"/>
    <w:rsid w:val="0070336A"/>
    <w:rsid w:val="00703D12"/>
    <w:rsid w:val="0070434C"/>
    <w:rsid w:val="007043F0"/>
    <w:rsid w:val="0070562F"/>
    <w:rsid w:val="00707AB7"/>
    <w:rsid w:val="007102C5"/>
    <w:rsid w:val="00710942"/>
    <w:rsid w:val="0071241A"/>
    <w:rsid w:val="007134DA"/>
    <w:rsid w:val="007155F5"/>
    <w:rsid w:val="00716416"/>
    <w:rsid w:val="00716C02"/>
    <w:rsid w:val="007179EA"/>
    <w:rsid w:val="00717D6C"/>
    <w:rsid w:val="00721AB3"/>
    <w:rsid w:val="007229E1"/>
    <w:rsid w:val="00722BDF"/>
    <w:rsid w:val="00725387"/>
    <w:rsid w:val="00725543"/>
    <w:rsid w:val="00725DE1"/>
    <w:rsid w:val="00726E3F"/>
    <w:rsid w:val="007270A5"/>
    <w:rsid w:val="0072763E"/>
    <w:rsid w:val="00732285"/>
    <w:rsid w:val="00734246"/>
    <w:rsid w:val="0073453C"/>
    <w:rsid w:val="00734ECD"/>
    <w:rsid w:val="007351CB"/>
    <w:rsid w:val="00735EEB"/>
    <w:rsid w:val="00736C33"/>
    <w:rsid w:val="00736DC9"/>
    <w:rsid w:val="00740FB7"/>
    <w:rsid w:val="00744146"/>
    <w:rsid w:val="007443CE"/>
    <w:rsid w:val="00744B76"/>
    <w:rsid w:val="007453DC"/>
    <w:rsid w:val="007459E8"/>
    <w:rsid w:val="00745A62"/>
    <w:rsid w:val="0074683C"/>
    <w:rsid w:val="00746EA1"/>
    <w:rsid w:val="0074700D"/>
    <w:rsid w:val="00747236"/>
    <w:rsid w:val="007472FE"/>
    <w:rsid w:val="00747C2B"/>
    <w:rsid w:val="0075030E"/>
    <w:rsid w:val="0075034A"/>
    <w:rsid w:val="00751709"/>
    <w:rsid w:val="00751EC8"/>
    <w:rsid w:val="00751EF9"/>
    <w:rsid w:val="00752305"/>
    <w:rsid w:val="0075538A"/>
    <w:rsid w:val="00755B42"/>
    <w:rsid w:val="00757798"/>
    <w:rsid w:val="00757DD3"/>
    <w:rsid w:val="007612A5"/>
    <w:rsid w:val="00761CA9"/>
    <w:rsid w:val="00763F4A"/>
    <w:rsid w:val="007645A4"/>
    <w:rsid w:val="00765B41"/>
    <w:rsid w:val="00766306"/>
    <w:rsid w:val="00766309"/>
    <w:rsid w:val="00766677"/>
    <w:rsid w:val="00767700"/>
    <w:rsid w:val="0076793D"/>
    <w:rsid w:val="00767A8C"/>
    <w:rsid w:val="00770463"/>
    <w:rsid w:val="0077145C"/>
    <w:rsid w:val="00772533"/>
    <w:rsid w:val="00772CD9"/>
    <w:rsid w:val="007736D8"/>
    <w:rsid w:val="0077581D"/>
    <w:rsid w:val="00775D62"/>
    <w:rsid w:val="00775EF3"/>
    <w:rsid w:val="00777DC3"/>
    <w:rsid w:val="0078029F"/>
    <w:rsid w:val="007805FE"/>
    <w:rsid w:val="00780C6B"/>
    <w:rsid w:val="007811FC"/>
    <w:rsid w:val="00786FA6"/>
    <w:rsid w:val="007901BC"/>
    <w:rsid w:val="007925D7"/>
    <w:rsid w:val="00794369"/>
    <w:rsid w:val="007949D8"/>
    <w:rsid w:val="00795A3A"/>
    <w:rsid w:val="007A04AE"/>
    <w:rsid w:val="007A1046"/>
    <w:rsid w:val="007A22E0"/>
    <w:rsid w:val="007A3BE3"/>
    <w:rsid w:val="007A3C72"/>
    <w:rsid w:val="007A521A"/>
    <w:rsid w:val="007A5B0A"/>
    <w:rsid w:val="007A6B21"/>
    <w:rsid w:val="007A7911"/>
    <w:rsid w:val="007B0757"/>
    <w:rsid w:val="007B0E21"/>
    <w:rsid w:val="007B2E99"/>
    <w:rsid w:val="007B3109"/>
    <w:rsid w:val="007B421F"/>
    <w:rsid w:val="007B4F15"/>
    <w:rsid w:val="007B535B"/>
    <w:rsid w:val="007B63C9"/>
    <w:rsid w:val="007B67FE"/>
    <w:rsid w:val="007C2540"/>
    <w:rsid w:val="007C3190"/>
    <w:rsid w:val="007C5481"/>
    <w:rsid w:val="007C688C"/>
    <w:rsid w:val="007C6F3D"/>
    <w:rsid w:val="007D1633"/>
    <w:rsid w:val="007D1D54"/>
    <w:rsid w:val="007D3D5E"/>
    <w:rsid w:val="007D4C4F"/>
    <w:rsid w:val="007D53D3"/>
    <w:rsid w:val="007D5BF7"/>
    <w:rsid w:val="007D6089"/>
    <w:rsid w:val="007D6B9A"/>
    <w:rsid w:val="007D6F02"/>
    <w:rsid w:val="007D7BC0"/>
    <w:rsid w:val="007E057A"/>
    <w:rsid w:val="007E1118"/>
    <w:rsid w:val="007E1D7F"/>
    <w:rsid w:val="007E1E23"/>
    <w:rsid w:val="007E30B8"/>
    <w:rsid w:val="007E3360"/>
    <w:rsid w:val="007E4115"/>
    <w:rsid w:val="007E5CD6"/>
    <w:rsid w:val="007E5DEA"/>
    <w:rsid w:val="007E7FE3"/>
    <w:rsid w:val="007F0BCC"/>
    <w:rsid w:val="007F2EC6"/>
    <w:rsid w:val="007F45B8"/>
    <w:rsid w:val="008030DA"/>
    <w:rsid w:val="00803FD2"/>
    <w:rsid w:val="0080404D"/>
    <w:rsid w:val="00805A22"/>
    <w:rsid w:val="00806AA3"/>
    <w:rsid w:val="00810007"/>
    <w:rsid w:val="0081007F"/>
    <w:rsid w:val="00810DA2"/>
    <w:rsid w:val="00811B59"/>
    <w:rsid w:val="00811F72"/>
    <w:rsid w:val="00812664"/>
    <w:rsid w:val="00813DC4"/>
    <w:rsid w:val="00814340"/>
    <w:rsid w:val="008151BD"/>
    <w:rsid w:val="008158E9"/>
    <w:rsid w:val="00815938"/>
    <w:rsid w:val="00815B04"/>
    <w:rsid w:val="008168D6"/>
    <w:rsid w:val="008201B4"/>
    <w:rsid w:val="0082162D"/>
    <w:rsid w:val="00822559"/>
    <w:rsid w:val="008229FA"/>
    <w:rsid w:val="00825D8C"/>
    <w:rsid w:val="008275D0"/>
    <w:rsid w:val="00830C25"/>
    <w:rsid w:val="00830D0C"/>
    <w:rsid w:val="008316D2"/>
    <w:rsid w:val="00831798"/>
    <w:rsid w:val="0083373C"/>
    <w:rsid w:val="00835868"/>
    <w:rsid w:val="00837359"/>
    <w:rsid w:val="008377DC"/>
    <w:rsid w:val="00840748"/>
    <w:rsid w:val="0084212F"/>
    <w:rsid w:val="008426CE"/>
    <w:rsid w:val="00842CBB"/>
    <w:rsid w:val="00844381"/>
    <w:rsid w:val="008504F0"/>
    <w:rsid w:val="00850B12"/>
    <w:rsid w:val="00851E54"/>
    <w:rsid w:val="00852293"/>
    <w:rsid w:val="00852BBB"/>
    <w:rsid w:val="00853DE5"/>
    <w:rsid w:val="008542E7"/>
    <w:rsid w:val="008545E4"/>
    <w:rsid w:val="00854AF2"/>
    <w:rsid w:val="008556E8"/>
    <w:rsid w:val="00855D05"/>
    <w:rsid w:val="008574C7"/>
    <w:rsid w:val="00860DD4"/>
    <w:rsid w:val="008618F0"/>
    <w:rsid w:val="00861E7E"/>
    <w:rsid w:val="00861F22"/>
    <w:rsid w:val="008627B3"/>
    <w:rsid w:val="00862EFF"/>
    <w:rsid w:val="0086401D"/>
    <w:rsid w:val="00864346"/>
    <w:rsid w:val="00865DE6"/>
    <w:rsid w:val="008666E0"/>
    <w:rsid w:val="008706B0"/>
    <w:rsid w:val="00872963"/>
    <w:rsid w:val="00872F80"/>
    <w:rsid w:val="008734CE"/>
    <w:rsid w:val="008737BC"/>
    <w:rsid w:val="00873910"/>
    <w:rsid w:val="00873FF5"/>
    <w:rsid w:val="0087479F"/>
    <w:rsid w:val="00874C9F"/>
    <w:rsid w:val="008773C2"/>
    <w:rsid w:val="0087741D"/>
    <w:rsid w:val="00877EF3"/>
    <w:rsid w:val="00880D97"/>
    <w:rsid w:val="00883100"/>
    <w:rsid w:val="0088320B"/>
    <w:rsid w:val="00883291"/>
    <w:rsid w:val="008834A2"/>
    <w:rsid w:val="008841FE"/>
    <w:rsid w:val="00884501"/>
    <w:rsid w:val="008845D6"/>
    <w:rsid w:val="0088497B"/>
    <w:rsid w:val="00884D06"/>
    <w:rsid w:val="00892A72"/>
    <w:rsid w:val="0089427B"/>
    <w:rsid w:val="00895A5F"/>
    <w:rsid w:val="00895E12"/>
    <w:rsid w:val="008977AF"/>
    <w:rsid w:val="00897D19"/>
    <w:rsid w:val="008A0203"/>
    <w:rsid w:val="008A0319"/>
    <w:rsid w:val="008A178F"/>
    <w:rsid w:val="008A2549"/>
    <w:rsid w:val="008A29E0"/>
    <w:rsid w:val="008A4EE0"/>
    <w:rsid w:val="008A58C8"/>
    <w:rsid w:val="008A5EA8"/>
    <w:rsid w:val="008A6BFF"/>
    <w:rsid w:val="008B043D"/>
    <w:rsid w:val="008B1532"/>
    <w:rsid w:val="008B15F7"/>
    <w:rsid w:val="008B164A"/>
    <w:rsid w:val="008B166C"/>
    <w:rsid w:val="008B185E"/>
    <w:rsid w:val="008B1B84"/>
    <w:rsid w:val="008B25B7"/>
    <w:rsid w:val="008B2D6E"/>
    <w:rsid w:val="008B2F7F"/>
    <w:rsid w:val="008B66E0"/>
    <w:rsid w:val="008B77AC"/>
    <w:rsid w:val="008B7C05"/>
    <w:rsid w:val="008C2EE7"/>
    <w:rsid w:val="008C2FF9"/>
    <w:rsid w:val="008C3456"/>
    <w:rsid w:val="008C3602"/>
    <w:rsid w:val="008C37A6"/>
    <w:rsid w:val="008C3834"/>
    <w:rsid w:val="008C4E2A"/>
    <w:rsid w:val="008C6CC7"/>
    <w:rsid w:val="008C73B5"/>
    <w:rsid w:val="008C74AC"/>
    <w:rsid w:val="008C7542"/>
    <w:rsid w:val="008D09EF"/>
    <w:rsid w:val="008D3013"/>
    <w:rsid w:val="008D3D03"/>
    <w:rsid w:val="008D60C1"/>
    <w:rsid w:val="008E00F6"/>
    <w:rsid w:val="008E0170"/>
    <w:rsid w:val="008E0334"/>
    <w:rsid w:val="008E29D1"/>
    <w:rsid w:val="008E2EF1"/>
    <w:rsid w:val="008E3909"/>
    <w:rsid w:val="008E58E9"/>
    <w:rsid w:val="008E67FD"/>
    <w:rsid w:val="008E7692"/>
    <w:rsid w:val="008F0DC5"/>
    <w:rsid w:val="008F0F22"/>
    <w:rsid w:val="008F257C"/>
    <w:rsid w:val="008F3301"/>
    <w:rsid w:val="008F3796"/>
    <w:rsid w:val="008F3C81"/>
    <w:rsid w:val="008F4B97"/>
    <w:rsid w:val="008F56BB"/>
    <w:rsid w:val="008F5B13"/>
    <w:rsid w:val="008F67E5"/>
    <w:rsid w:val="008F796A"/>
    <w:rsid w:val="00903567"/>
    <w:rsid w:val="009040EA"/>
    <w:rsid w:val="0090487D"/>
    <w:rsid w:val="00906938"/>
    <w:rsid w:val="00907B6E"/>
    <w:rsid w:val="0091036E"/>
    <w:rsid w:val="009105BD"/>
    <w:rsid w:val="00911F0E"/>
    <w:rsid w:val="009142BE"/>
    <w:rsid w:val="009147E4"/>
    <w:rsid w:val="00916266"/>
    <w:rsid w:val="0092009B"/>
    <w:rsid w:val="009220F7"/>
    <w:rsid w:val="009226C5"/>
    <w:rsid w:val="00922D80"/>
    <w:rsid w:val="00923010"/>
    <w:rsid w:val="0092475A"/>
    <w:rsid w:val="0092629C"/>
    <w:rsid w:val="00926606"/>
    <w:rsid w:val="00926A3B"/>
    <w:rsid w:val="00930092"/>
    <w:rsid w:val="00931C60"/>
    <w:rsid w:val="00933041"/>
    <w:rsid w:val="009335D8"/>
    <w:rsid w:val="009338ED"/>
    <w:rsid w:val="009343B9"/>
    <w:rsid w:val="009344A4"/>
    <w:rsid w:val="009350DC"/>
    <w:rsid w:val="00936609"/>
    <w:rsid w:val="00937B62"/>
    <w:rsid w:val="00940C5A"/>
    <w:rsid w:val="00941580"/>
    <w:rsid w:val="009418D9"/>
    <w:rsid w:val="00941F08"/>
    <w:rsid w:val="0094289C"/>
    <w:rsid w:val="00943B17"/>
    <w:rsid w:val="00944473"/>
    <w:rsid w:val="0094466D"/>
    <w:rsid w:val="00945C6B"/>
    <w:rsid w:val="00945E9B"/>
    <w:rsid w:val="00946BAC"/>
    <w:rsid w:val="009500BB"/>
    <w:rsid w:val="009502E2"/>
    <w:rsid w:val="00951768"/>
    <w:rsid w:val="009536DA"/>
    <w:rsid w:val="00954BA1"/>
    <w:rsid w:val="00955D55"/>
    <w:rsid w:val="00955E2F"/>
    <w:rsid w:val="00957130"/>
    <w:rsid w:val="00961341"/>
    <w:rsid w:val="009628BE"/>
    <w:rsid w:val="00964065"/>
    <w:rsid w:val="00964967"/>
    <w:rsid w:val="00965A85"/>
    <w:rsid w:val="00970B1B"/>
    <w:rsid w:val="0097214D"/>
    <w:rsid w:val="0097261A"/>
    <w:rsid w:val="00972641"/>
    <w:rsid w:val="0097314C"/>
    <w:rsid w:val="0097654D"/>
    <w:rsid w:val="009777AA"/>
    <w:rsid w:val="00977AF0"/>
    <w:rsid w:val="0098033D"/>
    <w:rsid w:val="00980E06"/>
    <w:rsid w:val="0098293B"/>
    <w:rsid w:val="009832BA"/>
    <w:rsid w:val="009839B9"/>
    <w:rsid w:val="009856FB"/>
    <w:rsid w:val="0098601F"/>
    <w:rsid w:val="00986E82"/>
    <w:rsid w:val="00987D22"/>
    <w:rsid w:val="00991202"/>
    <w:rsid w:val="00991887"/>
    <w:rsid w:val="0099204A"/>
    <w:rsid w:val="00992A46"/>
    <w:rsid w:val="00995649"/>
    <w:rsid w:val="009956CB"/>
    <w:rsid w:val="00995FF1"/>
    <w:rsid w:val="00996150"/>
    <w:rsid w:val="009964B0"/>
    <w:rsid w:val="009A0202"/>
    <w:rsid w:val="009A0576"/>
    <w:rsid w:val="009A0BF3"/>
    <w:rsid w:val="009A0CA1"/>
    <w:rsid w:val="009A224B"/>
    <w:rsid w:val="009A23C8"/>
    <w:rsid w:val="009A403D"/>
    <w:rsid w:val="009A4A2B"/>
    <w:rsid w:val="009A5CD9"/>
    <w:rsid w:val="009A6D46"/>
    <w:rsid w:val="009A70E5"/>
    <w:rsid w:val="009A77A3"/>
    <w:rsid w:val="009B25E9"/>
    <w:rsid w:val="009B4199"/>
    <w:rsid w:val="009B4330"/>
    <w:rsid w:val="009B4399"/>
    <w:rsid w:val="009B5625"/>
    <w:rsid w:val="009B59D9"/>
    <w:rsid w:val="009B6795"/>
    <w:rsid w:val="009B6E4F"/>
    <w:rsid w:val="009B78A4"/>
    <w:rsid w:val="009C1DD4"/>
    <w:rsid w:val="009C2113"/>
    <w:rsid w:val="009C2461"/>
    <w:rsid w:val="009C2703"/>
    <w:rsid w:val="009C3213"/>
    <w:rsid w:val="009C35C3"/>
    <w:rsid w:val="009C419A"/>
    <w:rsid w:val="009C7190"/>
    <w:rsid w:val="009C71B3"/>
    <w:rsid w:val="009D0881"/>
    <w:rsid w:val="009D149D"/>
    <w:rsid w:val="009D1CDA"/>
    <w:rsid w:val="009D23A0"/>
    <w:rsid w:val="009D4BE1"/>
    <w:rsid w:val="009D5ED8"/>
    <w:rsid w:val="009D6472"/>
    <w:rsid w:val="009D68D7"/>
    <w:rsid w:val="009D6CEA"/>
    <w:rsid w:val="009D7A8F"/>
    <w:rsid w:val="009E0D02"/>
    <w:rsid w:val="009E1292"/>
    <w:rsid w:val="009E2B23"/>
    <w:rsid w:val="009E417E"/>
    <w:rsid w:val="009E6442"/>
    <w:rsid w:val="009E6641"/>
    <w:rsid w:val="009F0686"/>
    <w:rsid w:val="009F0D63"/>
    <w:rsid w:val="009F23B7"/>
    <w:rsid w:val="009F2EFC"/>
    <w:rsid w:val="009F34AC"/>
    <w:rsid w:val="009F3C2F"/>
    <w:rsid w:val="009F4991"/>
    <w:rsid w:val="009F5A77"/>
    <w:rsid w:val="009F5BA4"/>
    <w:rsid w:val="009F6A03"/>
    <w:rsid w:val="009F7602"/>
    <w:rsid w:val="00A00296"/>
    <w:rsid w:val="00A00CDD"/>
    <w:rsid w:val="00A02CFE"/>
    <w:rsid w:val="00A058DC"/>
    <w:rsid w:val="00A05979"/>
    <w:rsid w:val="00A0702E"/>
    <w:rsid w:val="00A07B8F"/>
    <w:rsid w:val="00A1016C"/>
    <w:rsid w:val="00A114C1"/>
    <w:rsid w:val="00A12C86"/>
    <w:rsid w:val="00A14EE3"/>
    <w:rsid w:val="00A151DD"/>
    <w:rsid w:val="00A15AF0"/>
    <w:rsid w:val="00A22056"/>
    <w:rsid w:val="00A226FA"/>
    <w:rsid w:val="00A22B3F"/>
    <w:rsid w:val="00A24013"/>
    <w:rsid w:val="00A25031"/>
    <w:rsid w:val="00A250A0"/>
    <w:rsid w:val="00A253BB"/>
    <w:rsid w:val="00A25700"/>
    <w:rsid w:val="00A2572E"/>
    <w:rsid w:val="00A2687A"/>
    <w:rsid w:val="00A26D29"/>
    <w:rsid w:val="00A27463"/>
    <w:rsid w:val="00A27D31"/>
    <w:rsid w:val="00A27ED5"/>
    <w:rsid w:val="00A3016F"/>
    <w:rsid w:val="00A3054E"/>
    <w:rsid w:val="00A30B3D"/>
    <w:rsid w:val="00A33FAD"/>
    <w:rsid w:val="00A34105"/>
    <w:rsid w:val="00A346E6"/>
    <w:rsid w:val="00A35150"/>
    <w:rsid w:val="00A3561F"/>
    <w:rsid w:val="00A35EF0"/>
    <w:rsid w:val="00A37883"/>
    <w:rsid w:val="00A37F4E"/>
    <w:rsid w:val="00A401F1"/>
    <w:rsid w:val="00A40BA1"/>
    <w:rsid w:val="00A41F12"/>
    <w:rsid w:val="00A42203"/>
    <w:rsid w:val="00A4306A"/>
    <w:rsid w:val="00A43CAF"/>
    <w:rsid w:val="00A4411C"/>
    <w:rsid w:val="00A44F93"/>
    <w:rsid w:val="00A45569"/>
    <w:rsid w:val="00A46979"/>
    <w:rsid w:val="00A474D9"/>
    <w:rsid w:val="00A47882"/>
    <w:rsid w:val="00A50406"/>
    <w:rsid w:val="00A509B8"/>
    <w:rsid w:val="00A50BCB"/>
    <w:rsid w:val="00A517C4"/>
    <w:rsid w:val="00A51C2D"/>
    <w:rsid w:val="00A5305A"/>
    <w:rsid w:val="00A533BA"/>
    <w:rsid w:val="00A56911"/>
    <w:rsid w:val="00A57661"/>
    <w:rsid w:val="00A60085"/>
    <w:rsid w:val="00A6057B"/>
    <w:rsid w:val="00A60A2E"/>
    <w:rsid w:val="00A60A75"/>
    <w:rsid w:val="00A60A8C"/>
    <w:rsid w:val="00A6289B"/>
    <w:rsid w:val="00A62971"/>
    <w:rsid w:val="00A6298A"/>
    <w:rsid w:val="00A63B74"/>
    <w:rsid w:val="00A65A01"/>
    <w:rsid w:val="00A65B0C"/>
    <w:rsid w:val="00A663BB"/>
    <w:rsid w:val="00A66C40"/>
    <w:rsid w:val="00A674FA"/>
    <w:rsid w:val="00A70E7E"/>
    <w:rsid w:val="00A718E1"/>
    <w:rsid w:val="00A72E29"/>
    <w:rsid w:val="00A7378A"/>
    <w:rsid w:val="00A73946"/>
    <w:rsid w:val="00A73B0E"/>
    <w:rsid w:val="00A7457D"/>
    <w:rsid w:val="00A746AB"/>
    <w:rsid w:val="00A748A3"/>
    <w:rsid w:val="00A76253"/>
    <w:rsid w:val="00A772DD"/>
    <w:rsid w:val="00A8031F"/>
    <w:rsid w:val="00A81BE9"/>
    <w:rsid w:val="00A82331"/>
    <w:rsid w:val="00A82EFC"/>
    <w:rsid w:val="00A83459"/>
    <w:rsid w:val="00A850DB"/>
    <w:rsid w:val="00A856C7"/>
    <w:rsid w:val="00A85AA3"/>
    <w:rsid w:val="00A85FDB"/>
    <w:rsid w:val="00A87920"/>
    <w:rsid w:val="00A87BE7"/>
    <w:rsid w:val="00A905B0"/>
    <w:rsid w:val="00A92CAE"/>
    <w:rsid w:val="00A92F96"/>
    <w:rsid w:val="00A9478F"/>
    <w:rsid w:val="00A9633E"/>
    <w:rsid w:val="00A97038"/>
    <w:rsid w:val="00A97107"/>
    <w:rsid w:val="00A97929"/>
    <w:rsid w:val="00A97E7F"/>
    <w:rsid w:val="00AA0B91"/>
    <w:rsid w:val="00AA0C73"/>
    <w:rsid w:val="00AA0F55"/>
    <w:rsid w:val="00AA241C"/>
    <w:rsid w:val="00AA314B"/>
    <w:rsid w:val="00AA31CF"/>
    <w:rsid w:val="00AA4D7B"/>
    <w:rsid w:val="00AB11DA"/>
    <w:rsid w:val="00AB13B7"/>
    <w:rsid w:val="00AB1B8A"/>
    <w:rsid w:val="00AB2301"/>
    <w:rsid w:val="00AB3781"/>
    <w:rsid w:val="00AB37F3"/>
    <w:rsid w:val="00AB57EC"/>
    <w:rsid w:val="00AB6156"/>
    <w:rsid w:val="00AB6F5F"/>
    <w:rsid w:val="00AB70CE"/>
    <w:rsid w:val="00AB73CC"/>
    <w:rsid w:val="00AB7530"/>
    <w:rsid w:val="00AC0ABF"/>
    <w:rsid w:val="00AC1A4F"/>
    <w:rsid w:val="00AC4C42"/>
    <w:rsid w:val="00AC4C6D"/>
    <w:rsid w:val="00AC7A8B"/>
    <w:rsid w:val="00AD0AD1"/>
    <w:rsid w:val="00AD0B9E"/>
    <w:rsid w:val="00AD0E22"/>
    <w:rsid w:val="00AD21B4"/>
    <w:rsid w:val="00AD46F3"/>
    <w:rsid w:val="00AD47B2"/>
    <w:rsid w:val="00AD47E6"/>
    <w:rsid w:val="00AD69E3"/>
    <w:rsid w:val="00AE08B0"/>
    <w:rsid w:val="00AE0940"/>
    <w:rsid w:val="00AE0E8D"/>
    <w:rsid w:val="00AE1B01"/>
    <w:rsid w:val="00AE2BA3"/>
    <w:rsid w:val="00AE31AE"/>
    <w:rsid w:val="00AE37F6"/>
    <w:rsid w:val="00AE3D91"/>
    <w:rsid w:val="00AE400D"/>
    <w:rsid w:val="00AE5B80"/>
    <w:rsid w:val="00AE6292"/>
    <w:rsid w:val="00AE67D4"/>
    <w:rsid w:val="00AE6B35"/>
    <w:rsid w:val="00AF004D"/>
    <w:rsid w:val="00AF0725"/>
    <w:rsid w:val="00AF07FE"/>
    <w:rsid w:val="00AF0F1E"/>
    <w:rsid w:val="00AF2B31"/>
    <w:rsid w:val="00AF2C17"/>
    <w:rsid w:val="00AF37DB"/>
    <w:rsid w:val="00AF5B7F"/>
    <w:rsid w:val="00AF5D74"/>
    <w:rsid w:val="00AF661D"/>
    <w:rsid w:val="00AF697F"/>
    <w:rsid w:val="00AF6FB9"/>
    <w:rsid w:val="00AF783F"/>
    <w:rsid w:val="00AF7F2B"/>
    <w:rsid w:val="00B01289"/>
    <w:rsid w:val="00B018C4"/>
    <w:rsid w:val="00B02005"/>
    <w:rsid w:val="00B02324"/>
    <w:rsid w:val="00B03854"/>
    <w:rsid w:val="00B05D9D"/>
    <w:rsid w:val="00B0602B"/>
    <w:rsid w:val="00B0758D"/>
    <w:rsid w:val="00B07FBA"/>
    <w:rsid w:val="00B101C6"/>
    <w:rsid w:val="00B11093"/>
    <w:rsid w:val="00B112A9"/>
    <w:rsid w:val="00B116F4"/>
    <w:rsid w:val="00B1239A"/>
    <w:rsid w:val="00B12F6C"/>
    <w:rsid w:val="00B1525C"/>
    <w:rsid w:val="00B15BBE"/>
    <w:rsid w:val="00B17CD8"/>
    <w:rsid w:val="00B20777"/>
    <w:rsid w:val="00B20A4D"/>
    <w:rsid w:val="00B218AE"/>
    <w:rsid w:val="00B22E14"/>
    <w:rsid w:val="00B22EC8"/>
    <w:rsid w:val="00B233B3"/>
    <w:rsid w:val="00B234C3"/>
    <w:rsid w:val="00B23CC7"/>
    <w:rsid w:val="00B23E8E"/>
    <w:rsid w:val="00B2495B"/>
    <w:rsid w:val="00B24B00"/>
    <w:rsid w:val="00B26461"/>
    <w:rsid w:val="00B277E7"/>
    <w:rsid w:val="00B31B4C"/>
    <w:rsid w:val="00B322AF"/>
    <w:rsid w:val="00B32466"/>
    <w:rsid w:val="00B3325E"/>
    <w:rsid w:val="00B33A6A"/>
    <w:rsid w:val="00B3434F"/>
    <w:rsid w:val="00B348BA"/>
    <w:rsid w:val="00B358D9"/>
    <w:rsid w:val="00B363C4"/>
    <w:rsid w:val="00B36CAF"/>
    <w:rsid w:val="00B4023B"/>
    <w:rsid w:val="00B40928"/>
    <w:rsid w:val="00B40B47"/>
    <w:rsid w:val="00B416ED"/>
    <w:rsid w:val="00B41828"/>
    <w:rsid w:val="00B41A72"/>
    <w:rsid w:val="00B443F7"/>
    <w:rsid w:val="00B44456"/>
    <w:rsid w:val="00B46EA1"/>
    <w:rsid w:val="00B479DC"/>
    <w:rsid w:val="00B47BF8"/>
    <w:rsid w:val="00B50C94"/>
    <w:rsid w:val="00B54F59"/>
    <w:rsid w:val="00B5568E"/>
    <w:rsid w:val="00B55871"/>
    <w:rsid w:val="00B55EFC"/>
    <w:rsid w:val="00B571C6"/>
    <w:rsid w:val="00B57B0D"/>
    <w:rsid w:val="00B6016D"/>
    <w:rsid w:val="00B602A0"/>
    <w:rsid w:val="00B611A5"/>
    <w:rsid w:val="00B61460"/>
    <w:rsid w:val="00B63AB6"/>
    <w:rsid w:val="00B64095"/>
    <w:rsid w:val="00B64B00"/>
    <w:rsid w:val="00B64B4D"/>
    <w:rsid w:val="00B650F0"/>
    <w:rsid w:val="00B66F41"/>
    <w:rsid w:val="00B673CE"/>
    <w:rsid w:val="00B727A9"/>
    <w:rsid w:val="00B72B52"/>
    <w:rsid w:val="00B7320F"/>
    <w:rsid w:val="00B751EF"/>
    <w:rsid w:val="00B77065"/>
    <w:rsid w:val="00B80CDE"/>
    <w:rsid w:val="00B846DC"/>
    <w:rsid w:val="00B85385"/>
    <w:rsid w:val="00B8549B"/>
    <w:rsid w:val="00B86250"/>
    <w:rsid w:val="00B86F0D"/>
    <w:rsid w:val="00B87EB7"/>
    <w:rsid w:val="00B90FE1"/>
    <w:rsid w:val="00B9280E"/>
    <w:rsid w:val="00B934A7"/>
    <w:rsid w:val="00B9492D"/>
    <w:rsid w:val="00B94CEF"/>
    <w:rsid w:val="00B9585B"/>
    <w:rsid w:val="00B95D70"/>
    <w:rsid w:val="00B96B0C"/>
    <w:rsid w:val="00B96BB6"/>
    <w:rsid w:val="00B96DE0"/>
    <w:rsid w:val="00BA165C"/>
    <w:rsid w:val="00BA2950"/>
    <w:rsid w:val="00BA4787"/>
    <w:rsid w:val="00BA4DA7"/>
    <w:rsid w:val="00BA5435"/>
    <w:rsid w:val="00BA6BA6"/>
    <w:rsid w:val="00BA6D70"/>
    <w:rsid w:val="00BB112A"/>
    <w:rsid w:val="00BB18C5"/>
    <w:rsid w:val="00BB350A"/>
    <w:rsid w:val="00BB3999"/>
    <w:rsid w:val="00BB39BE"/>
    <w:rsid w:val="00BB3B2A"/>
    <w:rsid w:val="00BB453E"/>
    <w:rsid w:val="00BB4A2D"/>
    <w:rsid w:val="00BB777B"/>
    <w:rsid w:val="00BC0666"/>
    <w:rsid w:val="00BC0A3D"/>
    <w:rsid w:val="00BC10BC"/>
    <w:rsid w:val="00BC1EFC"/>
    <w:rsid w:val="00BC2081"/>
    <w:rsid w:val="00BC3344"/>
    <w:rsid w:val="00BC36F9"/>
    <w:rsid w:val="00BC3EDE"/>
    <w:rsid w:val="00BC471C"/>
    <w:rsid w:val="00BC65D0"/>
    <w:rsid w:val="00BC6A04"/>
    <w:rsid w:val="00BC6DA6"/>
    <w:rsid w:val="00BC6E10"/>
    <w:rsid w:val="00BD15C2"/>
    <w:rsid w:val="00BD2965"/>
    <w:rsid w:val="00BD328C"/>
    <w:rsid w:val="00BD3A7B"/>
    <w:rsid w:val="00BD3ED1"/>
    <w:rsid w:val="00BD4B56"/>
    <w:rsid w:val="00BD5938"/>
    <w:rsid w:val="00BD664C"/>
    <w:rsid w:val="00BD77EA"/>
    <w:rsid w:val="00BE22E3"/>
    <w:rsid w:val="00BE3DED"/>
    <w:rsid w:val="00BE40B5"/>
    <w:rsid w:val="00BE4C04"/>
    <w:rsid w:val="00BE5E4F"/>
    <w:rsid w:val="00BF0700"/>
    <w:rsid w:val="00BF0B9D"/>
    <w:rsid w:val="00BF1B9F"/>
    <w:rsid w:val="00BF3768"/>
    <w:rsid w:val="00BF3F23"/>
    <w:rsid w:val="00BF4FAB"/>
    <w:rsid w:val="00BF5785"/>
    <w:rsid w:val="00BF5BB7"/>
    <w:rsid w:val="00BF5DCE"/>
    <w:rsid w:val="00C00E30"/>
    <w:rsid w:val="00C020E0"/>
    <w:rsid w:val="00C03024"/>
    <w:rsid w:val="00C10327"/>
    <w:rsid w:val="00C113C8"/>
    <w:rsid w:val="00C11E56"/>
    <w:rsid w:val="00C12A2D"/>
    <w:rsid w:val="00C14466"/>
    <w:rsid w:val="00C14D09"/>
    <w:rsid w:val="00C15273"/>
    <w:rsid w:val="00C15521"/>
    <w:rsid w:val="00C15570"/>
    <w:rsid w:val="00C165A5"/>
    <w:rsid w:val="00C17AE9"/>
    <w:rsid w:val="00C17B37"/>
    <w:rsid w:val="00C2062D"/>
    <w:rsid w:val="00C20D14"/>
    <w:rsid w:val="00C21551"/>
    <w:rsid w:val="00C23A11"/>
    <w:rsid w:val="00C23DF1"/>
    <w:rsid w:val="00C260DC"/>
    <w:rsid w:val="00C305F7"/>
    <w:rsid w:val="00C30664"/>
    <w:rsid w:val="00C31EB0"/>
    <w:rsid w:val="00C3224E"/>
    <w:rsid w:val="00C32A12"/>
    <w:rsid w:val="00C33D70"/>
    <w:rsid w:val="00C33E42"/>
    <w:rsid w:val="00C33EEA"/>
    <w:rsid w:val="00C34043"/>
    <w:rsid w:val="00C36401"/>
    <w:rsid w:val="00C3710B"/>
    <w:rsid w:val="00C37AB1"/>
    <w:rsid w:val="00C40352"/>
    <w:rsid w:val="00C40AA1"/>
    <w:rsid w:val="00C43FB8"/>
    <w:rsid w:val="00C441E0"/>
    <w:rsid w:val="00C44D94"/>
    <w:rsid w:val="00C452D8"/>
    <w:rsid w:val="00C45398"/>
    <w:rsid w:val="00C45D45"/>
    <w:rsid w:val="00C46677"/>
    <w:rsid w:val="00C467FE"/>
    <w:rsid w:val="00C47C6C"/>
    <w:rsid w:val="00C51C64"/>
    <w:rsid w:val="00C5256D"/>
    <w:rsid w:val="00C53F7A"/>
    <w:rsid w:val="00C54026"/>
    <w:rsid w:val="00C54635"/>
    <w:rsid w:val="00C56969"/>
    <w:rsid w:val="00C57016"/>
    <w:rsid w:val="00C57C7D"/>
    <w:rsid w:val="00C61978"/>
    <w:rsid w:val="00C61A46"/>
    <w:rsid w:val="00C61DA9"/>
    <w:rsid w:val="00C628A5"/>
    <w:rsid w:val="00C62F3E"/>
    <w:rsid w:val="00C63443"/>
    <w:rsid w:val="00C65F69"/>
    <w:rsid w:val="00C67108"/>
    <w:rsid w:val="00C671D9"/>
    <w:rsid w:val="00C67967"/>
    <w:rsid w:val="00C67B50"/>
    <w:rsid w:val="00C70431"/>
    <w:rsid w:val="00C7114C"/>
    <w:rsid w:val="00C71B14"/>
    <w:rsid w:val="00C734CD"/>
    <w:rsid w:val="00C74F87"/>
    <w:rsid w:val="00C775E3"/>
    <w:rsid w:val="00C81B3E"/>
    <w:rsid w:val="00C81C65"/>
    <w:rsid w:val="00C83639"/>
    <w:rsid w:val="00C83850"/>
    <w:rsid w:val="00C83EB7"/>
    <w:rsid w:val="00C8471E"/>
    <w:rsid w:val="00C84B32"/>
    <w:rsid w:val="00C84D54"/>
    <w:rsid w:val="00C85CCF"/>
    <w:rsid w:val="00C86FD3"/>
    <w:rsid w:val="00C90ECD"/>
    <w:rsid w:val="00C92C20"/>
    <w:rsid w:val="00C9303E"/>
    <w:rsid w:val="00C93523"/>
    <w:rsid w:val="00C943A5"/>
    <w:rsid w:val="00C94952"/>
    <w:rsid w:val="00C962FF"/>
    <w:rsid w:val="00CA03D7"/>
    <w:rsid w:val="00CA105C"/>
    <w:rsid w:val="00CA1827"/>
    <w:rsid w:val="00CA1E4C"/>
    <w:rsid w:val="00CA2668"/>
    <w:rsid w:val="00CA3937"/>
    <w:rsid w:val="00CA4DEA"/>
    <w:rsid w:val="00CA580A"/>
    <w:rsid w:val="00CA60C2"/>
    <w:rsid w:val="00CA6B60"/>
    <w:rsid w:val="00CA7408"/>
    <w:rsid w:val="00CA7AF2"/>
    <w:rsid w:val="00CA7B84"/>
    <w:rsid w:val="00CB02C2"/>
    <w:rsid w:val="00CB0AFF"/>
    <w:rsid w:val="00CB0F92"/>
    <w:rsid w:val="00CB1A0C"/>
    <w:rsid w:val="00CB2668"/>
    <w:rsid w:val="00CB3301"/>
    <w:rsid w:val="00CB3B92"/>
    <w:rsid w:val="00CB44D0"/>
    <w:rsid w:val="00CB5024"/>
    <w:rsid w:val="00CB58BC"/>
    <w:rsid w:val="00CB5A01"/>
    <w:rsid w:val="00CB60C4"/>
    <w:rsid w:val="00CB7B22"/>
    <w:rsid w:val="00CC014C"/>
    <w:rsid w:val="00CC2247"/>
    <w:rsid w:val="00CC24D4"/>
    <w:rsid w:val="00CC2D46"/>
    <w:rsid w:val="00CC3199"/>
    <w:rsid w:val="00CC3B4D"/>
    <w:rsid w:val="00CC4036"/>
    <w:rsid w:val="00CC469C"/>
    <w:rsid w:val="00CC47D1"/>
    <w:rsid w:val="00CC563F"/>
    <w:rsid w:val="00CC5E50"/>
    <w:rsid w:val="00CC5F36"/>
    <w:rsid w:val="00CC62CC"/>
    <w:rsid w:val="00CC6980"/>
    <w:rsid w:val="00CD0948"/>
    <w:rsid w:val="00CD214D"/>
    <w:rsid w:val="00CD291C"/>
    <w:rsid w:val="00CD2C01"/>
    <w:rsid w:val="00CD3096"/>
    <w:rsid w:val="00CD3EFA"/>
    <w:rsid w:val="00CD42E6"/>
    <w:rsid w:val="00CD7CCD"/>
    <w:rsid w:val="00CE39CF"/>
    <w:rsid w:val="00CE3E9B"/>
    <w:rsid w:val="00CE473D"/>
    <w:rsid w:val="00CE533F"/>
    <w:rsid w:val="00CE5D01"/>
    <w:rsid w:val="00CE5E84"/>
    <w:rsid w:val="00CE6A63"/>
    <w:rsid w:val="00CE7568"/>
    <w:rsid w:val="00CF00D9"/>
    <w:rsid w:val="00CF15F7"/>
    <w:rsid w:val="00CF29AC"/>
    <w:rsid w:val="00CF38AB"/>
    <w:rsid w:val="00CF396D"/>
    <w:rsid w:val="00CF3D12"/>
    <w:rsid w:val="00CF6436"/>
    <w:rsid w:val="00CF6FD4"/>
    <w:rsid w:val="00D018CD"/>
    <w:rsid w:val="00D02E48"/>
    <w:rsid w:val="00D04331"/>
    <w:rsid w:val="00D05905"/>
    <w:rsid w:val="00D05CA8"/>
    <w:rsid w:val="00D06778"/>
    <w:rsid w:val="00D12A8B"/>
    <w:rsid w:val="00D136E0"/>
    <w:rsid w:val="00D207C6"/>
    <w:rsid w:val="00D207EF"/>
    <w:rsid w:val="00D21650"/>
    <w:rsid w:val="00D21DBB"/>
    <w:rsid w:val="00D225AD"/>
    <w:rsid w:val="00D23102"/>
    <w:rsid w:val="00D23707"/>
    <w:rsid w:val="00D30E79"/>
    <w:rsid w:val="00D31380"/>
    <w:rsid w:val="00D318D6"/>
    <w:rsid w:val="00D31AEF"/>
    <w:rsid w:val="00D320FD"/>
    <w:rsid w:val="00D33B05"/>
    <w:rsid w:val="00D359A9"/>
    <w:rsid w:val="00D35D36"/>
    <w:rsid w:val="00D364B1"/>
    <w:rsid w:val="00D36702"/>
    <w:rsid w:val="00D37ADC"/>
    <w:rsid w:val="00D37D64"/>
    <w:rsid w:val="00D402FE"/>
    <w:rsid w:val="00D40CBB"/>
    <w:rsid w:val="00D4229F"/>
    <w:rsid w:val="00D424DB"/>
    <w:rsid w:val="00D4368D"/>
    <w:rsid w:val="00D43EF4"/>
    <w:rsid w:val="00D46CA5"/>
    <w:rsid w:val="00D47084"/>
    <w:rsid w:val="00D50882"/>
    <w:rsid w:val="00D50D74"/>
    <w:rsid w:val="00D50FCE"/>
    <w:rsid w:val="00D532C8"/>
    <w:rsid w:val="00D53B59"/>
    <w:rsid w:val="00D53E36"/>
    <w:rsid w:val="00D543B1"/>
    <w:rsid w:val="00D555AC"/>
    <w:rsid w:val="00D55A43"/>
    <w:rsid w:val="00D56997"/>
    <w:rsid w:val="00D604E2"/>
    <w:rsid w:val="00D605C7"/>
    <w:rsid w:val="00D60C75"/>
    <w:rsid w:val="00D61D2A"/>
    <w:rsid w:val="00D61EA8"/>
    <w:rsid w:val="00D62110"/>
    <w:rsid w:val="00D63180"/>
    <w:rsid w:val="00D63DDA"/>
    <w:rsid w:val="00D679C2"/>
    <w:rsid w:val="00D705C1"/>
    <w:rsid w:val="00D705E0"/>
    <w:rsid w:val="00D708ED"/>
    <w:rsid w:val="00D71760"/>
    <w:rsid w:val="00D72587"/>
    <w:rsid w:val="00D72820"/>
    <w:rsid w:val="00D733A5"/>
    <w:rsid w:val="00D749F9"/>
    <w:rsid w:val="00D75238"/>
    <w:rsid w:val="00D772A7"/>
    <w:rsid w:val="00D81FF8"/>
    <w:rsid w:val="00D82AB7"/>
    <w:rsid w:val="00D84F06"/>
    <w:rsid w:val="00D8633B"/>
    <w:rsid w:val="00D863EE"/>
    <w:rsid w:val="00D863F8"/>
    <w:rsid w:val="00D87F45"/>
    <w:rsid w:val="00D91418"/>
    <w:rsid w:val="00D9206D"/>
    <w:rsid w:val="00D922D7"/>
    <w:rsid w:val="00D93AD1"/>
    <w:rsid w:val="00D93EE3"/>
    <w:rsid w:val="00D94EE0"/>
    <w:rsid w:val="00D96807"/>
    <w:rsid w:val="00D9690F"/>
    <w:rsid w:val="00D96E57"/>
    <w:rsid w:val="00D975E0"/>
    <w:rsid w:val="00D97C83"/>
    <w:rsid w:val="00DA0BCA"/>
    <w:rsid w:val="00DA1945"/>
    <w:rsid w:val="00DA259C"/>
    <w:rsid w:val="00DA4868"/>
    <w:rsid w:val="00DA55F4"/>
    <w:rsid w:val="00DA57A3"/>
    <w:rsid w:val="00DA5B6A"/>
    <w:rsid w:val="00DA6D82"/>
    <w:rsid w:val="00DA6DE3"/>
    <w:rsid w:val="00DA6F77"/>
    <w:rsid w:val="00DA772D"/>
    <w:rsid w:val="00DA7F3E"/>
    <w:rsid w:val="00DB0E22"/>
    <w:rsid w:val="00DB190E"/>
    <w:rsid w:val="00DB3C42"/>
    <w:rsid w:val="00DB4AE6"/>
    <w:rsid w:val="00DB57E1"/>
    <w:rsid w:val="00DB59EF"/>
    <w:rsid w:val="00DB73A5"/>
    <w:rsid w:val="00DC02E7"/>
    <w:rsid w:val="00DC1BBD"/>
    <w:rsid w:val="00DC2613"/>
    <w:rsid w:val="00DC2F63"/>
    <w:rsid w:val="00DC2FD2"/>
    <w:rsid w:val="00DC31D8"/>
    <w:rsid w:val="00DC32B0"/>
    <w:rsid w:val="00DC3966"/>
    <w:rsid w:val="00DC4703"/>
    <w:rsid w:val="00DC51D1"/>
    <w:rsid w:val="00DC68D4"/>
    <w:rsid w:val="00DC7A6C"/>
    <w:rsid w:val="00DC7F17"/>
    <w:rsid w:val="00DD0209"/>
    <w:rsid w:val="00DD1331"/>
    <w:rsid w:val="00DD2219"/>
    <w:rsid w:val="00DD2588"/>
    <w:rsid w:val="00DD33D7"/>
    <w:rsid w:val="00DD3800"/>
    <w:rsid w:val="00DD40DB"/>
    <w:rsid w:val="00DD6550"/>
    <w:rsid w:val="00DD733C"/>
    <w:rsid w:val="00DE04B9"/>
    <w:rsid w:val="00DE1361"/>
    <w:rsid w:val="00DE27C0"/>
    <w:rsid w:val="00DE3D78"/>
    <w:rsid w:val="00DE5FB3"/>
    <w:rsid w:val="00DE62E4"/>
    <w:rsid w:val="00DE6A46"/>
    <w:rsid w:val="00DE745D"/>
    <w:rsid w:val="00DF0B64"/>
    <w:rsid w:val="00DF2243"/>
    <w:rsid w:val="00DF326F"/>
    <w:rsid w:val="00DF3472"/>
    <w:rsid w:val="00DF3F9E"/>
    <w:rsid w:val="00DF5946"/>
    <w:rsid w:val="00DF5A04"/>
    <w:rsid w:val="00DF6144"/>
    <w:rsid w:val="00E0080E"/>
    <w:rsid w:val="00E008C4"/>
    <w:rsid w:val="00E01557"/>
    <w:rsid w:val="00E0175A"/>
    <w:rsid w:val="00E031F9"/>
    <w:rsid w:val="00E03BA7"/>
    <w:rsid w:val="00E0415F"/>
    <w:rsid w:val="00E043A9"/>
    <w:rsid w:val="00E06103"/>
    <w:rsid w:val="00E06561"/>
    <w:rsid w:val="00E07AE5"/>
    <w:rsid w:val="00E07C4A"/>
    <w:rsid w:val="00E07D48"/>
    <w:rsid w:val="00E07DF1"/>
    <w:rsid w:val="00E07ED4"/>
    <w:rsid w:val="00E12936"/>
    <w:rsid w:val="00E13A89"/>
    <w:rsid w:val="00E144E1"/>
    <w:rsid w:val="00E152BD"/>
    <w:rsid w:val="00E16105"/>
    <w:rsid w:val="00E17282"/>
    <w:rsid w:val="00E172D9"/>
    <w:rsid w:val="00E17503"/>
    <w:rsid w:val="00E17C09"/>
    <w:rsid w:val="00E17D3D"/>
    <w:rsid w:val="00E219FD"/>
    <w:rsid w:val="00E21CF9"/>
    <w:rsid w:val="00E21D54"/>
    <w:rsid w:val="00E24B93"/>
    <w:rsid w:val="00E24C29"/>
    <w:rsid w:val="00E2588F"/>
    <w:rsid w:val="00E26173"/>
    <w:rsid w:val="00E262A1"/>
    <w:rsid w:val="00E26ED8"/>
    <w:rsid w:val="00E27197"/>
    <w:rsid w:val="00E30436"/>
    <w:rsid w:val="00E30A8F"/>
    <w:rsid w:val="00E31196"/>
    <w:rsid w:val="00E346D3"/>
    <w:rsid w:val="00E352BA"/>
    <w:rsid w:val="00E35E99"/>
    <w:rsid w:val="00E36152"/>
    <w:rsid w:val="00E36788"/>
    <w:rsid w:val="00E368D3"/>
    <w:rsid w:val="00E4018C"/>
    <w:rsid w:val="00E407D9"/>
    <w:rsid w:val="00E40A14"/>
    <w:rsid w:val="00E40C7D"/>
    <w:rsid w:val="00E420E4"/>
    <w:rsid w:val="00E42740"/>
    <w:rsid w:val="00E44625"/>
    <w:rsid w:val="00E45B30"/>
    <w:rsid w:val="00E4641A"/>
    <w:rsid w:val="00E51512"/>
    <w:rsid w:val="00E527D1"/>
    <w:rsid w:val="00E52BA0"/>
    <w:rsid w:val="00E53E08"/>
    <w:rsid w:val="00E5524E"/>
    <w:rsid w:val="00E55250"/>
    <w:rsid w:val="00E55E47"/>
    <w:rsid w:val="00E576B4"/>
    <w:rsid w:val="00E61948"/>
    <w:rsid w:val="00E61ECD"/>
    <w:rsid w:val="00E61FA1"/>
    <w:rsid w:val="00E63B89"/>
    <w:rsid w:val="00E63E17"/>
    <w:rsid w:val="00E668B9"/>
    <w:rsid w:val="00E66DF1"/>
    <w:rsid w:val="00E67AED"/>
    <w:rsid w:val="00E67FD3"/>
    <w:rsid w:val="00E70088"/>
    <w:rsid w:val="00E726EA"/>
    <w:rsid w:val="00E748BA"/>
    <w:rsid w:val="00E7632B"/>
    <w:rsid w:val="00E770A7"/>
    <w:rsid w:val="00E774FA"/>
    <w:rsid w:val="00E807EF"/>
    <w:rsid w:val="00E80C00"/>
    <w:rsid w:val="00E80F07"/>
    <w:rsid w:val="00E8148F"/>
    <w:rsid w:val="00E819B2"/>
    <w:rsid w:val="00E82C85"/>
    <w:rsid w:val="00E85106"/>
    <w:rsid w:val="00E86447"/>
    <w:rsid w:val="00E8672D"/>
    <w:rsid w:val="00E908F2"/>
    <w:rsid w:val="00E91422"/>
    <w:rsid w:val="00E91756"/>
    <w:rsid w:val="00E943F0"/>
    <w:rsid w:val="00E953C2"/>
    <w:rsid w:val="00E971AB"/>
    <w:rsid w:val="00EA55F4"/>
    <w:rsid w:val="00EA6D71"/>
    <w:rsid w:val="00EA758C"/>
    <w:rsid w:val="00EA767E"/>
    <w:rsid w:val="00EB1B30"/>
    <w:rsid w:val="00EB2229"/>
    <w:rsid w:val="00EB30AD"/>
    <w:rsid w:val="00EB4985"/>
    <w:rsid w:val="00EB568F"/>
    <w:rsid w:val="00EB636A"/>
    <w:rsid w:val="00EB6CA6"/>
    <w:rsid w:val="00EB75F4"/>
    <w:rsid w:val="00EB7DD6"/>
    <w:rsid w:val="00EC044E"/>
    <w:rsid w:val="00EC0889"/>
    <w:rsid w:val="00EC0A4F"/>
    <w:rsid w:val="00EC1E69"/>
    <w:rsid w:val="00EC2D71"/>
    <w:rsid w:val="00EC5A74"/>
    <w:rsid w:val="00EC69B4"/>
    <w:rsid w:val="00EC6F57"/>
    <w:rsid w:val="00EC705E"/>
    <w:rsid w:val="00ED096B"/>
    <w:rsid w:val="00ED208A"/>
    <w:rsid w:val="00ED219C"/>
    <w:rsid w:val="00ED25EB"/>
    <w:rsid w:val="00ED29CB"/>
    <w:rsid w:val="00ED406A"/>
    <w:rsid w:val="00ED56E1"/>
    <w:rsid w:val="00EE0B72"/>
    <w:rsid w:val="00EE0FF1"/>
    <w:rsid w:val="00EE1A9E"/>
    <w:rsid w:val="00EE1C76"/>
    <w:rsid w:val="00EE1D3D"/>
    <w:rsid w:val="00EE1DF2"/>
    <w:rsid w:val="00EE2B74"/>
    <w:rsid w:val="00EE2CCA"/>
    <w:rsid w:val="00EE44E1"/>
    <w:rsid w:val="00EE4B2A"/>
    <w:rsid w:val="00EE523F"/>
    <w:rsid w:val="00EE585C"/>
    <w:rsid w:val="00EE684A"/>
    <w:rsid w:val="00EE7987"/>
    <w:rsid w:val="00EF079F"/>
    <w:rsid w:val="00EF0921"/>
    <w:rsid w:val="00EF0A1D"/>
    <w:rsid w:val="00EF37B5"/>
    <w:rsid w:val="00EF54FC"/>
    <w:rsid w:val="00EF58C9"/>
    <w:rsid w:val="00EF5E70"/>
    <w:rsid w:val="00EF6067"/>
    <w:rsid w:val="00F0057C"/>
    <w:rsid w:val="00F013D8"/>
    <w:rsid w:val="00F02A36"/>
    <w:rsid w:val="00F02E53"/>
    <w:rsid w:val="00F049F9"/>
    <w:rsid w:val="00F04EBD"/>
    <w:rsid w:val="00F054A0"/>
    <w:rsid w:val="00F0616F"/>
    <w:rsid w:val="00F06348"/>
    <w:rsid w:val="00F0637A"/>
    <w:rsid w:val="00F064FE"/>
    <w:rsid w:val="00F06B65"/>
    <w:rsid w:val="00F06B82"/>
    <w:rsid w:val="00F0752E"/>
    <w:rsid w:val="00F07747"/>
    <w:rsid w:val="00F10724"/>
    <w:rsid w:val="00F10801"/>
    <w:rsid w:val="00F11983"/>
    <w:rsid w:val="00F13D7C"/>
    <w:rsid w:val="00F13F45"/>
    <w:rsid w:val="00F14494"/>
    <w:rsid w:val="00F14C44"/>
    <w:rsid w:val="00F14DCA"/>
    <w:rsid w:val="00F15E68"/>
    <w:rsid w:val="00F16369"/>
    <w:rsid w:val="00F20CD2"/>
    <w:rsid w:val="00F21E8F"/>
    <w:rsid w:val="00F22678"/>
    <w:rsid w:val="00F23300"/>
    <w:rsid w:val="00F2388E"/>
    <w:rsid w:val="00F23E85"/>
    <w:rsid w:val="00F259E3"/>
    <w:rsid w:val="00F26AD2"/>
    <w:rsid w:val="00F272EC"/>
    <w:rsid w:val="00F277A9"/>
    <w:rsid w:val="00F305AA"/>
    <w:rsid w:val="00F359EC"/>
    <w:rsid w:val="00F36F32"/>
    <w:rsid w:val="00F415B2"/>
    <w:rsid w:val="00F42623"/>
    <w:rsid w:val="00F43AB2"/>
    <w:rsid w:val="00F459C4"/>
    <w:rsid w:val="00F45BFA"/>
    <w:rsid w:val="00F5266C"/>
    <w:rsid w:val="00F52A84"/>
    <w:rsid w:val="00F52B6A"/>
    <w:rsid w:val="00F53203"/>
    <w:rsid w:val="00F54AB8"/>
    <w:rsid w:val="00F57ACE"/>
    <w:rsid w:val="00F57B08"/>
    <w:rsid w:val="00F600CB"/>
    <w:rsid w:val="00F61E05"/>
    <w:rsid w:val="00F626B4"/>
    <w:rsid w:val="00F63476"/>
    <w:rsid w:val="00F6651F"/>
    <w:rsid w:val="00F66536"/>
    <w:rsid w:val="00F676A9"/>
    <w:rsid w:val="00F73120"/>
    <w:rsid w:val="00F74329"/>
    <w:rsid w:val="00F74565"/>
    <w:rsid w:val="00F74A19"/>
    <w:rsid w:val="00F75AA0"/>
    <w:rsid w:val="00F75F32"/>
    <w:rsid w:val="00F77287"/>
    <w:rsid w:val="00F7776B"/>
    <w:rsid w:val="00F803D4"/>
    <w:rsid w:val="00F81895"/>
    <w:rsid w:val="00F81961"/>
    <w:rsid w:val="00F81E56"/>
    <w:rsid w:val="00F82363"/>
    <w:rsid w:val="00F82FE1"/>
    <w:rsid w:val="00F83B24"/>
    <w:rsid w:val="00F84EBB"/>
    <w:rsid w:val="00F85811"/>
    <w:rsid w:val="00F85CEF"/>
    <w:rsid w:val="00F85DEC"/>
    <w:rsid w:val="00F86382"/>
    <w:rsid w:val="00F86489"/>
    <w:rsid w:val="00F876E6"/>
    <w:rsid w:val="00F8770B"/>
    <w:rsid w:val="00F9043F"/>
    <w:rsid w:val="00F905E0"/>
    <w:rsid w:val="00F90975"/>
    <w:rsid w:val="00F90AEE"/>
    <w:rsid w:val="00F92168"/>
    <w:rsid w:val="00F9234C"/>
    <w:rsid w:val="00F9429A"/>
    <w:rsid w:val="00F9564B"/>
    <w:rsid w:val="00F95672"/>
    <w:rsid w:val="00FA0443"/>
    <w:rsid w:val="00FA051F"/>
    <w:rsid w:val="00FA0CC9"/>
    <w:rsid w:val="00FA1277"/>
    <w:rsid w:val="00FA2060"/>
    <w:rsid w:val="00FA2321"/>
    <w:rsid w:val="00FA4953"/>
    <w:rsid w:val="00FA4D62"/>
    <w:rsid w:val="00FA623C"/>
    <w:rsid w:val="00FA646F"/>
    <w:rsid w:val="00FA76B8"/>
    <w:rsid w:val="00FA7EC2"/>
    <w:rsid w:val="00FB2292"/>
    <w:rsid w:val="00FB2B3D"/>
    <w:rsid w:val="00FB2C0F"/>
    <w:rsid w:val="00FB4127"/>
    <w:rsid w:val="00FB4434"/>
    <w:rsid w:val="00FB4CC0"/>
    <w:rsid w:val="00FB54DC"/>
    <w:rsid w:val="00FB589A"/>
    <w:rsid w:val="00FB6FEE"/>
    <w:rsid w:val="00FB7EF5"/>
    <w:rsid w:val="00FC0209"/>
    <w:rsid w:val="00FC1F52"/>
    <w:rsid w:val="00FC33FA"/>
    <w:rsid w:val="00FC37DA"/>
    <w:rsid w:val="00FC542C"/>
    <w:rsid w:val="00FC63EA"/>
    <w:rsid w:val="00FD0040"/>
    <w:rsid w:val="00FD187F"/>
    <w:rsid w:val="00FD198D"/>
    <w:rsid w:val="00FD302A"/>
    <w:rsid w:val="00FD65F1"/>
    <w:rsid w:val="00FD663F"/>
    <w:rsid w:val="00FD6BFB"/>
    <w:rsid w:val="00FD7077"/>
    <w:rsid w:val="00FE00F2"/>
    <w:rsid w:val="00FE0DC4"/>
    <w:rsid w:val="00FE11C3"/>
    <w:rsid w:val="00FE26CA"/>
    <w:rsid w:val="00FE3BE9"/>
    <w:rsid w:val="00FE4C8A"/>
    <w:rsid w:val="00FE548D"/>
    <w:rsid w:val="00FE54DD"/>
    <w:rsid w:val="00FE6105"/>
    <w:rsid w:val="00FF0305"/>
    <w:rsid w:val="00FF036C"/>
    <w:rsid w:val="00FF2134"/>
    <w:rsid w:val="00FF2667"/>
    <w:rsid w:val="00FF55E5"/>
    <w:rsid w:val="00FF59A4"/>
    <w:rsid w:val="00FF611D"/>
    <w:rsid w:val="00FF7902"/>
    <w:rsid w:val="00FF792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5F"/>
    <w:rPr>
      <w:lang w:val="en-GB"/>
    </w:rPr>
  </w:style>
  <w:style w:type="paragraph" w:styleId="Heading1">
    <w:name w:val="heading 1"/>
    <w:basedOn w:val="Normal"/>
    <w:link w:val="Heading1Char"/>
    <w:uiPriority w:val="9"/>
    <w:qFormat/>
    <w:rsid w:val="00B50C9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43C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3C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34C"/>
    <w:rPr>
      <w:rFonts w:ascii="Tahoma" w:hAnsi="Tahoma" w:cs="Tahoma"/>
      <w:sz w:val="16"/>
      <w:szCs w:val="16"/>
      <w:lang w:val="en-GB"/>
    </w:rPr>
  </w:style>
  <w:style w:type="character" w:styleId="Hyperlink">
    <w:name w:val="Hyperlink"/>
    <w:basedOn w:val="DefaultParagraphFont"/>
    <w:uiPriority w:val="99"/>
    <w:unhideWhenUsed/>
    <w:rsid w:val="000365B0"/>
    <w:rPr>
      <w:color w:val="0000FF" w:themeColor="hyperlink"/>
      <w:u w:val="single"/>
    </w:rPr>
  </w:style>
  <w:style w:type="paragraph" w:styleId="BodyText">
    <w:name w:val="Body Text"/>
    <w:basedOn w:val="Normal"/>
    <w:link w:val="BodyTextChar"/>
    <w:uiPriority w:val="99"/>
    <w:rsid w:val="000365B0"/>
    <w:pPr>
      <w:suppressAutoHyphens/>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365B0"/>
    <w:rPr>
      <w:rFonts w:ascii="Times New Roman" w:eastAsia="Times New Roman" w:hAnsi="Times New Roman" w:cs="Times New Roman"/>
      <w:sz w:val="24"/>
      <w:szCs w:val="24"/>
      <w:lang w:val="en-GB"/>
    </w:rPr>
  </w:style>
  <w:style w:type="paragraph" w:styleId="Quote">
    <w:name w:val="Quote"/>
    <w:basedOn w:val="Normal"/>
    <w:next w:val="Normal"/>
    <w:link w:val="QuoteChar"/>
    <w:uiPriority w:val="29"/>
    <w:qFormat/>
    <w:rsid w:val="000365B0"/>
    <w:pPr>
      <w:spacing w:after="0" w:line="240" w:lineRule="auto"/>
    </w:pPr>
    <w:rPr>
      <w:rFonts w:ascii="Times" w:eastAsia="Times New Roman" w:hAnsi="Times" w:cs="Times New Roman"/>
      <w:i/>
      <w:iCs/>
      <w:color w:val="000000"/>
      <w:sz w:val="24"/>
      <w:szCs w:val="20"/>
      <w:lang w:val="en-US"/>
    </w:rPr>
  </w:style>
  <w:style w:type="character" w:customStyle="1" w:styleId="QuoteChar">
    <w:name w:val="Quote Char"/>
    <w:basedOn w:val="DefaultParagraphFont"/>
    <w:link w:val="Quote"/>
    <w:uiPriority w:val="29"/>
    <w:rsid w:val="000365B0"/>
    <w:rPr>
      <w:rFonts w:ascii="Times" w:eastAsia="Times New Roman" w:hAnsi="Times" w:cs="Times New Roman"/>
      <w:i/>
      <w:iCs/>
      <w:color w:val="000000"/>
      <w:sz w:val="24"/>
      <w:szCs w:val="20"/>
      <w:lang w:val="en-US"/>
    </w:rPr>
  </w:style>
  <w:style w:type="character" w:customStyle="1" w:styleId="Heading1Char">
    <w:name w:val="Heading 1 Char"/>
    <w:basedOn w:val="DefaultParagraphFont"/>
    <w:link w:val="Heading1"/>
    <w:uiPriority w:val="9"/>
    <w:rsid w:val="00B50C94"/>
    <w:rPr>
      <w:rFonts w:ascii="Times New Roman" w:eastAsia="Times New Roman" w:hAnsi="Times New Roman" w:cs="Times New Roman"/>
      <w:b/>
      <w:bCs/>
      <w:kern w:val="36"/>
      <w:sz w:val="48"/>
      <w:szCs w:val="48"/>
      <w:lang w:val="en-US"/>
    </w:rPr>
  </w:style>
  <w:style w:type="character" w:styleId="HTMLCite">
    <w:name w:val="HTML Cite"/>
    <w:basedOn w:val="DefaultParagraphFont"/>
    <w:uiPriority w:val="99"/>
    <w:semiHidden/>
    <w:unhideWhenUsed/>
    <w:rsid w:val="00B50C94"/>
    <w:rPr>
      <w:i/>
      <w:iCs/>
    </w:rPr>
  </w:style>
  <w:style w:type="character" w:customStyle="1" w:styleId="Heading2Char">
    <w:name w:val="Heading 2 Char"/>
    <w:basedOn w:val="DefaultParagraphFont"/>
    <w:link w:val="Heading2"/>
    <w:uiPriority w:val="9"/>
    <w:rsid w:val="00043CB8"/>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043CB8"/>
    <w:rPr>
      <w:rFonts w:asciiTheme="majorHAnsi" w:eastAsiaTheme="majorEastAsia" w:hAnsiTheme="majorHAnsi" w:cstheme="majorBidi"/>
      <w:b/>
      <w:bCs/>
      <w:color w:val="4F81BD" w:themeColor="accent1"/>
      <w:lang w:val="en-GB"/>
    </w:rPr>
  </w:style>
  <w:style w:type="character" w:customStyle="1" w:styleId="slug-pub-date-pop">
    <w:name w:val="slug-pub-date-pop"/>
    <w:basedOn w:val="DefaultParagraphFont"/>
    <w:rsid w:val="00043CB8"/>
  </w:style>
  <w:style w:type="character" w:customStyle="1" w:styleId="pop-slug-vol">
    <w:name w:val="pop-slug-vol"/>
    <w:basedOn w:val="DefaultParagraphFont"/>
    <w:rsid w:val="00043CB8"/>
  </w:style>
  <w:style w:type="character" w:customStyle="1" w:styleId="slug-doi">
    <w:name w:val="slug-doi"/>
    <w:basedOn w:val="DefaultParagraphFont"/>
    <w:rsid w:val="00043CB8"/>
  </w:style>
  <w:style w:type="character" w:customStyle="1" w:styleId="slug-ahead-of-print-date">
    <w:name w:val="slug-ahead-of-print-date"/>
    <w:basedOn w:val="DefaultParagraphFont"/>
    <w:rsid w:val="00043CB8"/>
  </w:style>
  <w:style w:type="character" w:customStyle="1" w:styleId="pop-cite">
    <w:name w:val="pop-cite"/>
    <w:basedOn w:val="DefaultParagraphFont"/>
    <w:rsid w:val="00043CB8"/>
  </w:style>
  <w:style w:type="character" w:customStyle="1" w:styleId="slug-pop-date">
    <w:name w:val="slug-pop-date"/>
    <w:basedOn w:val="DefaultParagraphFont"/>
    <w:rsid w:val="00043CB8"/>
  </w:style>
  <w:style w:type="character" w:customStyle="1" w:styleId="pop-slug">
    <w:name w:val="pop-slug"/>
    <w:basedOn w:val="DefaultParagraphFont"/>
    <w:rsid w:val="00043CB8"/>
  </w:style>
  <w:style w:type="paragraph" w:customStyle="1" w:styleId="show-topics">
    <w:name w:val="show-topics"/>
    <w:basedOn w:val="Normal"/>
    <w:rsid w:val="00043C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lose-topics">
    <w:name w:val="close-topics"/>
    <w:basedOn w:val="Normal"/>
    <w:rsid w:val="00043C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ame">
    <w:name w:val="name"/>
    <w:basedOn w:val="DefaultParagraphFont"/>
    <w:rsid w:val="00043CB8"/>
  </w:style>
  <w:style w:type="character" w:customStyle="1" w:styleId="contrib-email">
    <w:name w:val="contrib-email"/>
    <w:basedOn w:val="DefaultParagraphFont"/>
    <w:rsid w:val="00043CB8"/>
  </w:style>
  <w:style w:type="character" w:customStyle="1" w:styleId="em-addr">
    <w:name w:val="em-addr"/>
    <w:basedOn w:val="DefaultParagraphFont"/>
    <w:rsid w:val="00043CB8"/>
  </w:style>
  <w:style w:type="character" w:customStyle="1" w:styleId="contrib-role">
    <w:name w:val="contrib-role"/>
    <w:basedOn w:val="DefaultParagraphFont"/>
    <w:rsid w:val="00043CB8"/>
  </w:style>
  <w:style w:type="paragraph" w:customStyle="1" w:styleId="affiliation-list-reveal">
    <w:name w:val="affiliation-list-reveal"/>
    <w:basedOn w:val="Normal"/>
    <w:rsid w:val="00043C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TMLAddress">
    <w:name w:val="HTML Address"/>
    <w:basedOn w:val="Normal"/>
    <w:link w:val="HTMLAddressChar"/>
    <w:uiPriority w:val="99"/>
    <w:semiHidden/>
    <w:unhideWhenUsed/>
    <w:rsid w:val="00043CB8"/>
    <w:pPr>
      <w:spacing w:after="0" w:line="240" w:lineRule="auto"/>
    </w:pPr>
    <w:rPr>
      <w:rFonts w:ascii="Times New Roman" w:eastAsia="Times New Roman" w:hAnsi="Times New Roman" w:cs="Times New Roman"/>
      <w:i/>
      <w:iCs/>
      <w:sz w:val="24"/>
      <w:szCs w:val="24"/>
      <w:lang w:val="en-AU" w:eastAsia="en-AU"/>
    </w:rPr>
  </w:style>
  <w:style w:type="character" w:customStyle="1" w:styleId="HTMLAddressChar">
    <w:name w:val="HTML Address Char"/>
    <w:basedOn w:val="DefaultParagraphFont"/>
    <w:link w:val="HTMLAddress"/>
    <w:uiPriority w:val="99"/>
    <w:semiHidden/>
    <w:rsid w:val="00043CB8"/>
    <w:rPr>
      <w:rFonts w:ascii="Times New Roman" w:eastAsia="Times New Roman" w:hAnsi="Times New Roman" w:cs="Times New Roman"/>
      <w:i/>
      <w:iCs/>
      <w:sz w:val="24"/>
      <w:szCs w:val="24"/>
      <w:lang w:eastAsia="en-AU"/>
    </w:rPr>
  </w:style>
  <w:style w:type="paragraph" w:styleId="NormalWeb">
    <w:name w:val="Normal (Web)"/>
    <w:basedOn w:val="Normal"/>
    <w:uiPriority w:val="99"/>
    <w:unhideWhenUsed/>
    <w:rsid w:val="00043C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043CB8"/>
    <w:rPr>
      <w:i/>
      <w:iCs/>
    </w:rPr>
  </w:style>
  <w:style w:type="character" w:styleId="Strong">
    <w:name w:val="Strong"/>
    <w:basedOn w:val="DefaultParagraphFont"/>
    <w:uiPriority w:val="22"/>
    <w:qFormat/>
    <w:rsid w:val="00043CB8"/>
    <w:rPr>
      <w:b/>
      <w:bCs/>
    </w:rPr>
  </w:style>
  <w:style w:type="paragraph" w:customStyle="1" w:styleId="first-child">
    <w:name w:val="first-child"/>
    <w:basedOn w:val="Normal"/>
    <w:rsid w:val="00043C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fn-label">
    <w:name w:val="fn-label"/>
    <w:basedOn w:val="DefaultParagraphFont"/>
    <w:rsid w:val="00043CB8"/>
  </w:style>
  <w:style w:type="character" w:customStyle="1" w:styleId="ref-label">
    <w:name w:val="ref-label"/>
    <w:basedOn w:val="DefaultParagraphFont"/>
    <w:rsid w:val="00043CB8"/>
  </w:style>
  <w:style w:type="character" w:customStyle="1" w:styleId="cit-auth">
    <w:name w:val="cit-auth"/>
    <w:basedOn w:val="DefaultParagraphFont"/>
    <w:rsid w:val="00043CB8"/>
  </w:style>
  <w:style w:type="character" w:customStyle="1" w:styleId="cit-name-surname">
    <w:name w:val="cit-name-surname"/>
    <w:basedOn w:val="DefaultParagraphFont"/>
    <w:rsid w:val="00043CB8"/>
  </w:style>
  <w:style w:type="character" w:customStyle="1" w:styleId="cit-name-given-names">
    <w:name w:val="cit-name-given-names"/>
    <w:basedOn w:val="DefaultParagraphFont"/>
    <w:rsid w:val="00043CB8"/>
  </w:style>
  <w:style w:type="character" w:customStyle="1" w:styleId="cit-article-title">
    <w:name w:val="cit-article-title"/>
    <w:basedOn w:val="DefaultParagraphFont"/>
    <w:rsid w:val="00043CB8"/>
  </w:style>
  <w:style w:type="character" w:customStyle="1" w:styleId="cit-pub-date">
    <w:name w:val="cit-pub-date"/>
    <w:basedOn w:val="DefaultParagraphFont"/>
    <w:rsid w:val="00043CB8"/>
  </w:style>
  <w:style w:type="character" w:customStyle="1" w:styleId="cit-vol">
    <w:name w:val="cit-vol"/>
    <w:basedOn w:val="DefaultParagraphFont"/>
    <w:rsid w:val="00043CB8"/>
  </w:style>
  <w:style w:type="character" w:customStyle="1" w:styleId="cit-fpage">
    <w:name w:val="cit-fpage"/>
    <w:basedOn w:val="DefaultParagraphFont"/>
    <w:rsid w:val="00043CB8"/>
  </w:style>
  <w:style w:type="character" w:customStyle="1" w:styleId="cit-lpage">
    <w:name w:val="cit-lpage"/>
    <w:basedOn w:val="DefaultParagraphFont"/>
    <w:rsid w:val="00043CB8"/>
  </w:style>
  <w:style w:type="character" w:customStyle="1" w:styleId="cit-etal">
    <w:name w:val="cit-etal"/>
    <w:basedOn w:val="DefaultParagraphFont"/>
    <w:rsid w:val="00043CB8"/>
  </w:style>
  <w:style w:type="character" w:customStyle="1" w:styleId="cit-ed">
    <w:name w:val="cit-ed"/>
    <w:basedOn w:val="DefaultParagraphFont"/>
    <w:rsid w:val="00043CB8"/>
  </w:style>
  <w:style w:type="character" w:customStyle="1" w:styleId="cit-source">
    <w:name w:val="cit-source"/>
    <w:basedOn w:val="DefaultParagraphFont"/>
    <w:rsid w:val="00043CB8"/>
  </w:style>
  <w:style w:type="character" w:customStyle="1" w:styleId="cit-publ-loc">
    <w:name w:val="cit-publ-loc"/>
    <w:basedOn w:val="DefaultParagraphFont"/>
    <w:rsid w:val="00043CB8"/>
  </w:style>
  <w:style w:type="character" w:customStyle="1" w:styleId="cit-publ-name">
    <w:name w:val="cit-publ-name"/>
    <w:basedOn w:val="DefaultParagraphFont"/>
    <w:rsid w:val="00043CB8"/>
  </w:style>
  <w:style w:type="character" w:customStyle="1" w:styleId="cit-day">
    <w:name w:val="cit-day"/>
    <w:basedOn w:val="DefaultParagraphFont"/>
    <w:rsid w:val="00043CB8"/>
  </w:style>
  <w:style w:type="character" w:customStyle="1" w:styleId="cit-month">
    <w:name w:val="cit-month"/>
    <w:basedOn w:val="DefaultParagraphFont"/>
    <w:rsid w:val="00043CB8"/>
  </w:style>
  <w:style w:type="paragraph" w:customStyle="1" w:styleId="Default">
    <w:name w:val="Default"/>
    <w:rsid w:val="00772CD9"/>
    <w:pPr>
      <w:autoSpaceDE w:val="0"/>
      <w:autoSpaceDN w:val="0"/>
      <w:adjustRightInd w:val="0"/>
      <w:spacing w:after="0" w:line="240" w:lineRule="auto"/>
    </w:pPr>
    <w:rPr>
      <w:rFonts w:ascii="MetaHeadlineOT-Bold" w:hAnsi="MetaHeadlineOT-Bold" w:cs="MetaHeadlineOT-Bold"/>
      <w:color w:val="000000"/>
      <w:sz w:val="24"/>
      <w:szCs w:val="24"/>
    </w:rPr>
  </w:style>
  <w:style w:type="paragraph" w:customStyle="1" w:styleId="Pa0">
    <w:name w:val="Pa0"/>
    <w:basedOn w:val="Default"/>
    <w:next w:val="Default"/>
    <w:uiPriority w:val="99"/>
    <w:rsid w:val="00772CD9"/>
    <w:pPr>
      <w:spacing w:line="241" w:lineRule="atLeast"/>
    </w:pPr>
    <w:rPr>
      <w:rFonts w:cstheme="minorBidi"/>
      <w:color w:val="auto"/>
    </w:rPr>
  </w:style>
  <w:style w:type="character" w:customStyle="1" w:styleId="A0">
    <w:name w:val="A0"/>
    <w:uiPriority w:val="99"/>
    <w:rsid w:val="00772CD9"/>
    <w:rPr>
      <w:rFonts w:cs="MetaHeadlineOT-Bold"/>
      <w:b/>
      <w:bCs/>
      <w:color w:val="000000"/>
      <w:sz w:val="14"/>
      <w:szCs w:val="14"/>
    </w:rPr>
  </w:style>
  <w:style w:type="paragraph" w:customStyle="1" w:styleId="Pa2">
    <w:name w:val="Pa2"/>
    <w:basedOn w:val="Default"/>
    <w:next w:val="Default"/>
    <w:uiPriority w:val="99"/>
    <w:rsid w:val="00772CD9"/>
    <w:pPr>
      <w:spacing w:line="561" w:lineRule="atLeast"/>
    </w:pPr>
    <w:rPr>
      <w:rFonts w:cstheme="minorBidi"/>
      <w:color w:val="auto"/>
    </w:rPr>
  </w:style>
  <w:style w:type="paragraph" w:customStyle="1" w:styleId="Pa3">
    <w:name w:val="Pa3"/>
    <w:basedOn w:val="Default"/>
    <w:next w:val="Default"/>
    <w:uiPriority w:val="99"/>
    <w:rsid w:val="00772CD9"/>
    <w:pPr>
      <w:spacing w:line="301" w:lineRule="atLeast"/>
    </w:pPr>
    <w:rPr>
      <w:rFonts w:cstheme="minorBidi"/>
      <w:color w:val="auto"/>
    </w:rPr>
  </w:style>
  <w:style w:type="paragraph" w:customStyle="1" w:styleId="Pa5">
    <w:name w:val="Pa5"/>
    <w:basedOn w:val="Default"/>
    <w:next w:val="Default"/>
    <w:uiPriority w:val="99"/>
    <w:rsid w:val="00772CD9"/>
    <w:pPr>
      <w:spacing w:line="187" w:lineRule="atLeast"/>
    </w:pPr>
    <w:rPr>
      <w:rFonts w:cstheme="minorBidi"/>
      <w:color w:val="auto"/>
    </w:rPr>
  </w:style>
  <w:style w:type="paragraph" w:customStyle="1" w:styleId="Pa6">
    <w:name w:val="Pa6"/>
    <w:basedOn w:val="Default"/>
    <w:next w:val="Default"/>
    <w:uiPriority w:val="99"/>
    <w:rsid w:val="00772CD9"/>
    <w:pPr>
      <w:spacing w:line="181" w:lineRule="atLeast"/>
    </w:pPr>
    <w:rPr>
      <w:rFonts w:cstheme="minorBidi"/>
      <w:color w:val="auto"/>
    </w:rPr>
  </w:style>
  <w:style w:type="character" w:customStyle="1" w:styleId="A6">
    <w:name w:val="A6"/>
    <w:uiPriority w:val="99"/>
    <w:rsid w:val="00772CD9"/>
    <w:rPr>
      <w:rFonts w:ascii="Baskerville BE Regular" w:hAnsi="Baskerville BE Regular" w:cs="Baskerville BE Regular"/>
      <w:color w:val="000000"/>
      <w:sz w:val="11"/>
      <w:szCs w:val="11"/>
    </w:rPr>
  </w:style>
  <w:style w:type="paragraph" w:customStyle="1" w:styleId="Pa4">
    <w:name w:val="Pa4"/>
    <w:basedOn w:val="Default"/>
    <w:next w:val="Default"/>
    <w:uiPriority w:val="99"/>
    <w:rsid w:val="00772CD9"/>
    <w:pPr>
      <w:spacing w:line="187" w:lineRule="atLeast"/>
    </w:pPr>
    <w:rPr>
      <w:rFonts w:cstheme="minorBidi"/>
      <w:color w:val="auto"/>
    </w:rPr>
  </w:style>
  <w:style w:type="paragraph" w:customStyle="1" w:styleId="Pa7">
    <w:name w:val="Pa7"/>
    <w:basedOn w:val="Default"/>
    <w:next w:val="Default"/>
    <w:uiPriority w:val="99"/>
    <w:rsid w:val="00772CD9"/>
    <w:pPr>
      <w:spacing w:line="151" w:lineRule="atLeast"/>
    </w:pPr>
    <w:rPr>
      <w:rFonts w:cstheme="minorBidi"/>
      <w:color w:val="auto"/>
    </w:rPr>
  </w:style>
  <w:style w:type="paragraph" w:customStyle="1" w:styleId="Pa9">
    <w:name w:val="Pa9"/>
    <w:basedOn w:val="Default"/>
    <w:next w:val="Default"/>
    <w:uiPriority w:val="99"/>
    <w:rsid w:val="00772CD9"/>
    <w:pPr>
      <w:spacing w:line="151" w:lineRule="atLeast"/>
    </w:pPr>
    <w:rPr>
      <w:rFonts w:cstheme="minorBidi"/>
      <w:color w:val="auto"/>
    </w:rPr>
  </w:style>
  <w:style w:type="paragraph" w:customStyle="1" w:styleId="Pa10">
    <w:name w:val="Pa10"/>
    <w:basedOn w:val="Default"/>
    <w:next w:val="Default"/>
    <w:uiPriority w:val="99"/>
    <w:rsid w:val="00772CD9"/>
    <w:pPr>
      <w:spacing w:line="141" w:lineRule="atLeast"/>
    </w:pPr>
    <w:rPr>
      <w:rFonts w:cstheme="minorBidi"/>
      <w:color w:val="auto"/>
    </w:rPr>
  </w:style>
  <w:style w:type="paragraph" w:customStyle="1" w:styleId="Pa11">
    <w:name w:val="Pa11"/>
    <w:basedOn w:val="Default"/>
    <w:next w:val="Default"/>
    <w:uiPriority w:val="99"/>
    <w:rsid w:val="00772CD9"/>
    <w:pPr>
      <w:spacing w:line="141" w:lineRule="atLeast"/>
    </w:pPr>
    <w:rPr>
      <w:rFonts w:cstheme="minorBidi"/>
      <w:color w:val="auto"/>
    </w:rPr>
  </w:style>
  <w:style w:type="paragraph" w:customStyle="1" w:styleId="Pa13">
    <w:name w:val="Pa13"/>
    <w:basedOn w:val="Default"/>
    <w:next w:val="Default"/>
    <w:uiPriority w:val="99"/>
    <w:rsid w:val="00772CD9"/>
    <w:pPr>
      <w:spacing w:line="171" w:lineRule="atLeast"/>
    </w:pPr>
    <w:rPr>
      <w:rFonts w:cstheme="minorBidi"/>
      <w:color w:val="auto"/>
    </w:rPr>
  </w:style>
  <w:style w:type="paragraph" w:customStyle="1" w:styleId="Pa15">
    <w:name w:val="Pa15"/>
    <w:basedOn w:val="Default"/>
    <w:next w:val="Default"/>
    <w:uiPriority w:val="99"/>
    <w:rsid w:val="00772CD9"/>
    <w:pPr>
      <w:spacing w:line="171" w:lineRule="atLeast"/>
    </w:pPr>
    <w:rPr>
      <w:rFonts w:cstheme="minorBidi"/>
      <w:color w:val="auto"/>
    </w:rPr>
  </w:style>
  <w:style w:type="character" w:customStyle="1" w:styleId="A11">
    <w:name w:val="A11"/>
    <w:uiPriority w:val="99"/>
    <w:rsid w:val="00772CD9"/>
    <w:rPr>
      <w:rFonts w:ascii="Meta Normal LF" w:hAnsi="Meta Normal LF" w:cs="Meta Normal LF"/>
      <w:color w:val="000000"/>
      <w:sz w:val="10"/>
      <w:szCs w:val="10"/>
    </w:rPr>
  </w:style>
  <w:style w:type="paragraph" w:customStyle="1" w:styleId="Pa8">
    <w:name w:val="Pa8"/>
    <w:basedOn w:val="Default"/>
    <w:next w:val="Default"/>
    <w:uiPriority w:val="99"/>
    <w:rsid w:val="00534E84"/>
    <w:pPr>
      <w:spacing w:line="175" w:lineRule="atLeast"/>
    </w:pPr>
    <w:rPr>
      <w:rFonts w:cstheme="minorBidi"/>
      <w:color w:val="auto"/>
    </w:rPr>
  </w:style>
  <w:style w:type="character" w:customStyle="1" w:styleId="A7">
    <w:name w:val="A7"/>
    <w:uiPriority w:val="99"/>
    <w:rsid w:val="00534E84"/>
    <w:rPr>
      <w:rFonts w:ascii="Meta Serif Pro Book" w:hAnsi="Meta Serif Pro Book" w:cs="Meta Serif Pro Book"/>
      <w:color w:val="000000"/>
      <w:sz w:val="10"/>
      <w:szCs w:val="10"/>
    </w:rPr>
  </w:style>
  <w:style w:type="character" w:customStyle="1" w:styleId="A8">
    <w:name w:val="A8"/>
    <w:uiPriority w:val="99"/>
    <w:rsid w:val="00534E84"/>
    <w:rPr>
      <w:rFonts w:cs="MetaHeadlineOT-Bold"/>
      <w:b/>
      <w:bCs/>
      <w:color w:val="000000"/>
    </w:rPr>
  </w:style>
  <w:style w:type="paragraph" w:customStyle="1" w:styleId="Pa12">
    <w:name w:val="Pa12"/>
    <w:basedOn w:val="Default"/>
    <w:next w:val="Default"/>
    <w:uiPriority w:val="99"/>
    <w:rsid w:val="00534E84"/>
    <w:pPr>
      <w:spacing w:line="121" w:lineRule="atLeast"/>
    </w:pPr>
    <w:rPr>
      <w:rFonts w:cstheme="minorBidi"/>
      <w:color w:val="auto"/>
    </w:rPr>
  </w:style>
  <w:style w:type="character" w:customStyle="1" w:styleId="rubric">
    <w:name w:val="rubric"/>
    <w:basedOn w:val="DefaultParagraphFont"/>
    <w:rsid w:val="00BC10BC"/>
  </w:style>
  <w:style w:type="character" w:customStyle="1" w:styleId="definition">
    <w:name w:val="definition"/>
    <w:basedOn w:val="DefaultParagraphFont"/>
    <w:rsid w:val="00BC10BC"/>
  </w:style>
  <w:style w:type="character" w:customStyle="1" w:styleId="doctype">
    <w:name w:val="doctype"/>
    <w:basedOn w:val="DefaultParagraphFont"/>
    <w:rsid w:val="00BC10BC"/>
  </w:style>
  <w:style w:type="character" w:customStyle="1" w:styleId="small">
    <w:name w:val="small"/>
    <w:basedOn w:val="DefaultParagraphFont"/>
    <w:rsid w:val="00BC10BC"/>
  </w:style>
  <w:style w:type="character" w:customStyle="1" w:styleId="tgnumber">
    <w:name w:val="tgnumber"/>
    <w:basedOn w:val="DefaultParagraphFont"/>
    <w:rsid w:val="00BC10BC"/>
  </w:style>
  <w:style w:type="paragraph" w:styleId="ListParagraph">
    <w:name w:val="List Paragraph"/>
    <w:basedOn w:val="Normal"/>
    <w:uiPriority w:val="34"/>
    <w:qFormat/>
    <w:rsid w:val="007C5481"/>
    <w:pPr>
      <w:ind w:left="720"/>
      <w:contextualSpacing/>
    </w:pPr>
  </w:style>
  <w:style w:type="paragraph" w:styleId="FootnoteText">
    <w:name w:val="footnote text"/>
    <w:basedOn w:val="Normal"/>
    <w:link w:val="FootnoteTextChar"/>
    <w:uiPriority w:val="99"/>
    <w:semiHidden/>
    <w:unhideWhenUsed/>
    <w:rsid w:val="00F95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64B"/>
    <w:rPr>
      <w:sz w:val="20"/>
      <w:szCs w:val="20"/>
      <w:lang w:val="en-GB"/>
    </w:rPr>
  </w:style>
  <w:style w:type="character" w:styleId="FootnoteReference">
    <w:name w:val="footnote reference"/>
    <w:basedOn w:val="DefaultParagraphFont"/>
    <w:uiPriority w:val="99"/>
    <w:semiHidden/>
    <w:unhideWhenUsed/>
    <w:rsid w:val="00F9564B"/>
    <w:rPr>
      <w:vertAlign w:val="superscript"/>
    </w:rPr>
  </w:style>
  <w:style w:type="character" w:styleId="FollowedHyperlink">
    <w:name w:val="FollowedHyperlink"/>
    <w:basedOn w:val="DefaultParagraphFont"/>
    <w:uiPriority w:val="99"/>
    <w:semiHidden/>
    <w:unhideWhenUsed/>
    <w:rsid w:val="00D91418"/>
    <w:rPr>
      <w:color w:val="800080" w:themeColor="followedHyperlink"/>
      <w:u w:val="single"/>
    </w:rPr>
  </w:style>
  <w:style w:type="character" w:customStyle="1" w:styleId="apple-converted-space">
    <w:name w:val="apple-converted-space"/>
    <w:basedOn w:val="DefaultParagraphFont"/>
    <w:rsid w:val="00D91418"/>
  </w:style>
  <w:style w:type="character" w:customStyle="1" w:styleId="titleauthoretc">
    <w:name w:val="titleauthoretc"/>
    <w:basedOn w:val="DefaultParagraphFont"/>
    <w:rsid w:val="005B0B62"/>
  </w:style>
  <w:style w:type="character" w:customStyle="1" w:styleId="n">
    <w:name w:val="n"/>
    <w:basedOn w:val="DefaultParagraphFont"/>
    <w:rsid w:val="005B0B62"/>
  </w:style>
  <w:style w:type="character" w:customStyle="1" w:styleId="echo-ui2">
    <w:name w:val="echo-ui2"/>
    <w:basedOn w:val="DefaultParagraphFont"/>
    <w:rsid w:val="00184B7B"/>
  </w:style>
  <w:style w:type="paragraph" w:styleId="EndnoteText">
    <w:name w:val="endnote text"/>
    <w:basedOn w:val="Normal"/>
    <w:link w:val="EndnoteTextChar"/>
    <w:uiPriority w:val="99"/>
    <w:unhideWhenUsed/>
    <w:rsid w:val="00495C78"/>
    <w:pPr>
      <w:spacing w:after="0" w:line="240" w:lineRule="auto"/>
    </w:pPr>
    <w:rPr>
      <w:sz w:val="20"/>
      <w:szCs w:val="20"/>
      <w:lang w:val="en-AU"/>
    </w:rPr>
  </w:style>
  <w:style w:type="character" w:customStyle="1" w:styleId="EndnoteTextChar">
    <w:name w:val="Endnote Text Char"/>
    <w:basedOn w:val="DefaultParagraphFont"/>
    <w:link w:val="EndnoteText"/>
    <w:uiPriority w:val="99"/>
    <w:rsid w:val="00495C78"/>
    <w:rPr>
      <w:sz w:val="20"/>
      <w:szCs w:val="20"/>
    </w:rPr>
  </w:style>
  <w:style w:type="character" w:styleId="EndnoteReference">
    <w:name w:val="endnote reference"/>
    <w:basedOn w:val="DefaultParagraphFont"/>
    <w:uiPriority w:val="99"/>
    <w:semiHidden/>
    <w:unhideWhenUsed/>
    <w:rsid w:val="00495C78"/>
    <w:rPr>
      <w:vertAlign w:val="superscript"/>
    </w:rPr>
  </w:style>
  <w:style w:type="paragraph" w:styleId="Header">
    <w:name w:val="header"/>
    <w:basedOn w:val="Normal"/>
    <w:link w:val="HeaderChar"/>
    <w:uiPriority w:val="99"/>
    <w:unhideWhenUsed/>
    <w:rsid w:val="00CF1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F7"/>
    <w:rPr>
      <w:lang w:val="en-GB"/>
    </w:rPr>
  </w:style>
  <w:style w:type="paragraph" w:styleId="Footer">
    <w:name w:val="footer"/>
    <w:basedOn w:val="Normal"/>
    <w:link w:val="FooterChar"/>
    <w:uiPriority w:val="99"/>
    <w:unhideWhenUsed/>
    <w:rsid w:val="00CF1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5F7"/>
    <w:rPr>
      <w:lang w:val="en-GB"/>
    </w:rPr>
  </w:style>
  <w:style w:type="character" w:styleId="CommentReference">
    <w:name w:val="annotation reference"/>
    <w:basedOn w:val="DefaultParagraphFont"/>
    <w:uiPriority w:val="99"/>
    <w:semiHidden/>
    <w:unhideWhenUsed/>
    <w:rsid w:val="000E6DB0"/>
    <w:rPr>
      <w:sz w:val="18"/>
      <w:szCs w:val="18"/>
    </w:rPr>
  </w:style>
  <w:style w:type="paragraph" w:styleId="CommentText">
    <w:name w:val="annotation text"/>
    <w:basedOn w:val="Normal"/>
    <w:link w:val="CommentTextChar"/>
    <w:uiPriority w:val="99"/>
    <w:semiHidden/>
    <w:unhideWhenUsed/>
    <w:rsid w:val="000E6DB0"/>
    <w:pPr>
      <w:spacing w:line="240" w:lineRule="auto"/>
    </w:pPr>
    <w:rPr>
      <w:rFonts w:eastAsiaTheme="minorEastAsia"/>
      <w:sz w:val="24"/>
      <w:szCs w:val="24"/>
      <w:lang w:val="en-AU" w:eastAsia="en-AU"/>
    </w:rPr>
  </w:style>
  <w:style w:type="character" w:customStyle="1" w:styleId="CommentTextChar">
    <w:name w:val="Comment Text Char"/>
    <w:basedOn w:val="DefaultParagraphFont"/>
    <w:link w:val="CommentText"/>
    <w:uiPriority w:val="99"/>
    <w:semiHidden/>
    <w:rsid w:val="000E6DB0"/>
    <w:rPr>
      <w:rFonts w:eastAsiaTheme="minorEastAsia"/>
      <w:sz w:val="24"/>
      <w:szCs w:val="24"/>
      <w:lang w:eastAsia="en-AU"/>
    </w:rPr>
  </w:style>
  <w:style w:type="character" w:customStyle="1" w:styleId="addmd">
    <w:name w:val="addmd"/>
    <w:basedOn w:val="DefaultParagraphFont"/>
    <w:rsid w:val="003706A5"/>
  </w:style>
  <w:style w:type="paragraph" w:customStyle="1" w:styleId="Caption1">
    <w:name w:val="Caption1"/>
    <w:basedOn w:val="Normal"/>
    <w:rsid w:val="0073228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redits">
    <w:name w:val="credits"/>
    <w:basedOn w:val="Normal"/>
    <w:rsid w:val="0073228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documenttype-speakerwriter">
    <w:name w:val="document_type_-_speaker_writer"/>
    <w:basedOn w:val="DefaultParagraphFont"/>
    <w:rsid w:val="00695E8F"/>
  </w:style>
  <w:style w:type="character" w:customStyle="1" w:styleId="officialsbureau">
    <w:name w:val="official_s_bureau"/>
    <w:basedOn w:val="DefaultParagraphFont"/>
    <w:rsid w:val="00695E8F"/>
  </w:style>
  <w:style w:type="character" w:customStyle="1" w:styleId="location-">
    <w:name w:val="location-"/>
    <w:basedOn w:val="DefaultParagraphFont"/>
    <w:rsid w:val="00695E8F"/>
  </w:style>
  <w:style w:type="character" w:customStyle="1" w:styleId="A3">
    <w:name w:val="A3"/>
    <w:uiPriority w:val="99"/>
    <w:rsid w:val="00052ECE"/>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680">
      <w:bodyDiv w:val="1"/>
      <w:marLeft w:val="0"/>
      <w:marRight w:val="0"/>
      <w:marTop w:val="0"/>
      <w:marBottom w:val="0"/>
      <w:divBdr>
        <w:top w:val="none" w:sz="0" w:space="0" w:color="auto"/>
        <w:left w:val="none" w:sz="0" w:space="0" w:color="auto"/>
        <w:bottom w:val="none" w:sz="0" w:space="0" w:color="auto"/>
        <w:right w:val="none" w:sz="0" w:space="0" w:color="auto"/>
      </w:divBdr>
      <w:divsChild>
        <w:div w:id="1454976348">
          <w:marLeft w:val="0"/>
          <w:marRight w:val="0"/>
          <w:marTop w:val="0"/>
          <w:marBottom w:val="0"/>
          <w:divBdr>
            <w:top w:val="none" w:sz="0" w:space="0" w:color="auto"/>
            <w:left w:val="none" w:sz="0" w:space="0" w:color="auto"/>
            <w:bottom w:val="none" w:sz="0" w:space="0" w:color="auto"/>
            <w:right w:val="none" w:sz="0" w:space="0" w:color="auto"/>
          </w:divBdr>
        </w:div>
        <w:div w:id="1624531869">
          <w:marLeft w:val="0"/>
          <w:marRight w:val="0"/>
          <w:marTop w:val="0"/>
          <w:marBottom w:val="0"/>
          <w:divBdr>
            <w:top w:val="none" w:sz="0" w:space="0" w:color="auto"/>
            <w:left w:val="none" w:sz="0" w:space="0" w:color="auto"/>
            <w:bottom w:val="none" w:sz="0" w:space="0" w:color="auto"/>
            <w:right w:val="none" w:sz="0" w:space="0" w:color="auto"/>
          </w:divBdr>
          <w:divsChild>
            <w:div w:id="1044594291">
              <w:marLeft w:val="0"/>
              <w:marRight w:val="0"/>
              <w:marTop w:val="0"/>
              <w:marBottom w:val="0"/>
              <w:divBdr>
                <w:top w:val="none" w:sz="0" w:space="0" w:color="auto"/>
                <w:left w:val="none" w:sz="0" w:space="0" w:color="auto"/>
                <w:bottom w:val="none" w:sz="0" w:space="0" w:color="auto"/>
                <w:right w:val="none" w:sz="0" w:space="0" w:color="auto"/>
              </w:divBdr>
            </w:div>
          </w:divsChild>
        </w:div>
        <w:div w:id="642467424">
          <w:marLeft w:val="0"/>
          <w:marRight w:val="0"/>
          <w:marTop w:val="0"/>
          <w:marBottom w:val="0"/>
          <w:divBdr>
            <w:top w:val="none" w:sz="0" w:space="0" w:color="auto"/>
            <w:left w:val="none" w:sz="0" w:space="0" w:color="auto"/>
            <w:bottom w:val="none" w:sz="0" w:space="0" w:color="auto"/>
            <w:right w:val="none" w:sz="0" w:space="0" w:color="auto"/>
          </w:divBdr>
        </w:div>
        <w:div w:id="1861778791">
          <w:marLeft w:val="0"/>
          <w:marRight w:val="0"/>
          <w:marTop w:val="0"/>
          <w:marBottom w:val="0"/>
          <w:divBdr>
            <w:top w:val="none" w:sz="0" w:space="0" w:color="auto"/>
            <w:left w:val="none" w:sz="0" w:space="0" w:color="auto"/>
            <w:bottom w:val="none" w:sz="0" w:space="0" w:color="auto"/>
            <w:right w:val="none" w:sz="0" w:space="0" w:color="auto"/>
          </w:divBdr>
        </w:div>
      </w:divsChild>
    </w:div>
    <w:div w:id="91752398">
      <w:bodyDiv w:val="1"/>
      <w:marLeft w:val="0"/>
      <w:marRight w:val="0"/>
      <w:marTop w:val="0"/>
      <w:marBottom w:val="0"/>
      <w:divBdr>
        <w:top w:val="none" w:sz="0" w:space="0" w:color="auto"/>
        <w:left w:val="none" w:sz="0" w:space="0" w:color="auto"/>
        <w:bottom w:val="none" w:sz="0" w:space="0" w:color="auto"/>
        <w:right w:val="none" w:sz="0" w:space="0" w:color="auto"/>
      </w:divBdr>
      <w:divsChild>
        <w:div w:id="1368674344">
          <w:marLeft w:val="0"/>
          <w:marRight w:val="0"/>
          <w:marTop w:val="0"/>
          <w:marBottom w:val="0"/>
          <w:divBdr>
            <w:top w:val="none" w:sz="0" w:space="0" w:color="auto"/>
            <w:left w:val="none" w:sz="0" w:space="0" w:color="auto"/>
            <w:bottom w:val="none" w:sz="0" w:space="0" w:color="auto"/>
            <w:right w:val="none" w:sz="0" w:space="0" w:color="auto"/>
          </w:divBdr>
        </w:div>
        <w:div w:id="1033382645">
          <w:marLeft w:val="0"/>
          <w:marRight w:val="0"/>
          <w:marTop w:val="0"/>
          <w:marBottom w:val="0"/>
          <w:divBdr>
            <w:top w:val="none" w:sz="0" w:space="0" w:color="auto"/>
            <w:left w:val="none" w:sz="0" w:space="0" w:color="auto"/>
            <w:bottom w:val="none" w:sz="0" w:space="0" w:color="auto"/>
            <w:right w:val="none" w:sz="0" w:space="0" w:color="auto"/>
          </w:divBdr>
        </w:div>
        <w:div w:id="361053805">
          <w:marLeft w:val="0"/>
          <w:marRight w:val="0"/>
          <w:marTop w:val="0"/>
          <w:marBottom w:val="0"/>
          <w:divBdr>
            <w:top w:val="none" w:sz="0" w:space="0" w:color="auto"/>
            <w:left w:val="none" w:sz="0" w:space="0" w:color="auto"/>
            <w:bottom w:val="none" w:sz="0" w:space="0" w:color="auto"/>
            <w:right w:val="none" w:sz="0" w:space="0" w:color="auto"/>
          </w:divBdr>
        </w:div>
        <w:div w:id="60098537">
          <w:marLeft w:val="0"/>
          <w:marRight w:val="0"/>
          <w:marTop w:val="0"/>
          <w:marBottom w:val="0"/>
          <w:divBdr>
            <w:top w:val="none" w:sz="0" w:space="0" w:color="auto"/>
            <w:left w:val="none" w:sz="0" w:space="0" w:color="auto"/>
            <w:bottom w:val="none" w:sz="0" w:space="0" w:color="auto"/>
            <w:right w:val="none" w:sz="0" w:space="0" w:color="auto"/>
          </w:divBdr>
        </w:div>
        <w:div w:id="2034651789">
          <w:marLeft w:val="0"/>
          <w:marRight w:val="0"/>
          <w:marTop w:val="0"/>
          <w:marBottom w:val="0"/>
          <w:divBdr>
            <w:top w:val="none" w:sz="0" w:space="0" w:color="auto"/>
            <w:left w:val="none" w:sz="0" w:space="0" w:color="auto"/>
            <w:bottom w:val="none" w:sz="0" w:space="0" w:color="auto"/>
            <w:right w:val="none" w:sz="0" w:space="0" w:color="auto"/>
          </w:divBdr>
        </w:div>
        <w:div w:id="71969744">
          <w:marLeft w:val="0"/>
          <w:marRight w:val="0"/>
          <w:marTop w:val="0"/>
          <w:marBottom w:val="0"/>
          <w:divBdr>
            <w:top w:val="none" w:sz="0" w:space="0" w:color="auto"/>
            <w:left w:val="none" w:sz="0" w:space="0" w:color="auto"/>
            <w:bottom w:val="none" w:sz="0" w:space="0" w:color="auto"/>
            <w:right w:val="none" w:sz="0" w:space="0" w:color="auto"/>
          </w:divBdr>
        </w:div>
        <w:div w:id="1803843011">
          <w:marLeft w:val="0"/>
          <w:marRight w:val="0"/>
          <w:marTop w:val="0"/>
          <w:marBottom w:val="0"/>
          <w:divBdr>
            <w:top w:val="none" w:sz="0" w:space="0" w:color="auto"/>
            <w:left w:val="none" w:sz="0" w:space="0" w:color="auto"/>
            <w:bottom w:val="none" w:sz="0" w:space="0" w:color="auto"/>
            <w:right w:val="none" w:sz="0" w:space="0" w:color="auto"/>
          </w:divBdr>
        </w:div>
        <w:div w:id="1459763859">
          <w:marLeft w:val="0"/>
          <w:marRight w:val="0"/>
          <w:marTop w:val="0"/>
          <w:marBottom w:val="0"/>
          <w:divBdr>
            <w:top w:val="none" w:sz="0" w:space="0" w:color="auto"/>
            <w:left w:val="none" w:sz="0" w:space="0" w:color="auto"/>
            <w:bottom w:val="none" w:sz="0" w:space="0" w:color="auto"/>
            <w:right w:val="none" w:sz="0" w:space="0" w:color="auto"/>
          </w:divBdr>
        </w:div>
        <w:div w:id="162358926">
          <w:marLeft w:val="0"/>
          <w:marRight w:val="0"/>
          <w:marTop w:val="0"/>
          <w:marBottom w:val="0"/>
          <w:divBdr>
            <w:top w:val="none" w:sz="0" w:space="0" w:color="auto"/>
            <w:left w:val="none" w:sz="0" w:space="0" w:color="auto"/>
            <w:bottom w:val="none" w:sz="0" w:space="0" w:color="auto"/>
            <w:right w:val="none" w:sz="0" w:space="0" w:color="auto"/>
          </w:divBdr>
        </w:div>
      </w:divsChild>
    </w:div>
    <w:div w:id="188179544">
      <w:bodyDiv w:val="1"/>
      <w:marLeft w:val="0"/>
      <w:marRight w:val="0"/>
      <w:marTop w:val="0"/>
      <w:marBottom w:val="0"/>
      <w:divBdr>
        <w:top w:val="none" w:sz="0" w:space="0" w:color="auto"/>
        <w:left w:val="none" w:sz="0" w:space="0" w:color="auto"/>
        <w:bottom w:val="none" w:sz="0" w:space="0" w:color="auto"/>
        <w:right w:val="none" w:sz="0" w:space="0" w:color="auto"/>
      </w:divBdr>
    </w:div>
    <w:div w:id="281814751">
      <w:bodyDiv w:val="1"/>
      <w:marLeft w:val="0"/>
      <w:marRight w:val="0"/>
      <w:marTop w:val="0"/>
      <w:marBottom w:val="0"/>
      <w:divBdr>
        <w:top w:val="none" w:sz="0" w:space="0" w:color="auto"/>
        <w:left w:val="none" w:sz="0" w:space="0" w:color="auto"/>
        <w:bottom w:val="none" w:sz="0" w:space="0" w:color="auto"/>
        <w:right w:val="none" w:sz="0" w:space="0" w:color="auto"/>
      </w:divBdr>
    </w:div>
    <w:div w:id="308444110">
      <w:bodyDiv w:val="1"/>
      <w:marLeft w:val="0"/>
      <w:marRight w:val="0"/>
      <w:marTop w:val="0"/>
      <w:marBottom w:val="0"/>
      <w:divBdr>
        <w:top w:val="none" w:sz="0" w:space="0" w:color="auto"/>
        <w:left w:val="none" w:sz="0" w:space="0" w:color="auto"/>
        <w:bottom w:val="none" w:sz="0" w:space="0" w:color="auto"/>
        <w:right w:val="none" w:sz="0" w:space="0" w:color="auto"/>
      </w:divBdr>
      <w:divsChild>
        <w:div w:id="705373424">
          <w:marLeft w:val="0"/>
          <w:marRight w:val="300"/>
          <w:marTop w:val="0"/>
          <w:marBottom w:val="540"/>
          <w:divBdr>
            <w:top w:val="none" w:sz="0" w:space="0" w:color="auto"/>
            <w:left w:val="none" w:sz="0" w:space="0" w:color="auto"/>
            <w:bottom w:val="none" w:sz="0" w:space="0" w:color="auto"/>
            <w:right w:val="none" w:sz="0" w:space="0" w:color="auto"/>
          </w:divBdr>
        </w:div>
      </w:divsChild>
    </w:div>
    <w:div w:id="413481518">
      <w:bodyDiv w:val="1"/>
      <w:marLeft w:val="0"/>
      <w:marRight w:val="0"/>
      <w:marTop w:val="0"/>
      <w:marBottom w:val="0"/>
      <w:divBdr>
        <w:top w:val="none" w:sz="0" w:space="0" w:color="auto"/>
        <w:left w:val="none" w:sz="0" w:space="0" w:color="auto"/>
        <w:bottom w:val="none" w:sz="0" w:space="0" w:color="auto"/>
        <w:right w:val="none" w:sz="0" w:space="0" w:color="auto"/>
      </w:divBdr>
    </w:div>
    <w:div w:id="426122296">
      <w:bodyDiv w:val="1"/>
      <w:marLeft w:val="0"/>
      <w:marRight w:val="0"/>
      <w:marTop w:val="0"/>
      <w:marBottom w:val="0"/>
      <w:divBdr>
        <w:top w:val="none" w:sz="0" w:space="0" w:color="auto"/>
        <w:left w:val="none" w:sz="0" w:space="0" w:color="auto"/>
        <w:bottom w:val="none" w:sz="0" w:space="0" w:color="auto"/>
        <w:right w:val="none" w:sz="0" w:space="0" w:color="auto"/>
      </w:divBdr>
      <w:divsChild>
        <w:div w:id="43335021">
          <w:marLeft w:val="0"/>
          <w:marRight w:val="0"/>
          <w:marTop w:val="0"/>
          <w:marBottom w:val="0"/>
          <w:divBdr>
            <w:top w:val="none" w:sz="0" w:space="0" w:color="auto"/>
            <w:left w:val="none" w:sz="0" w:space="0" w:color="auto"/>
            <w:bottom w:val="none" w:sz="0" w:space="0" w:color="auto"/>
            <w:right w:val="none" w:sz="0" w:space="0" w:color="auto"/>
          </w:divBdr>
          <w:divsChild>
            <w:div w:id="139658237">
              <w:marLeft w:val="0"/>
              <w:marRight w:val="0"/>
              <w:marTop w:val="0"/>
              <w:marBottom w:val="0"/>
              <w:divBdr>
                <w:top w:val="none" w:sz="0" w:space="0" w:color="auto"/>
                <w:left w:val="none" w:sz="0" w:space="0" w:color="auto"/>
                <w:bottom w:val="none" w:sz="0" w:space="0" w:color="auto"/>
                <w:right w:val="none" w:sz="0" w:space="0" w:color="auto"/>
              </w:divBdr>
              <w:divsChild>
                <w:div w:id="426729369">
                  <w:marLeft w:val="0"/>
                  <w:marRight w:val="0"/>
                  <w:marTop w:val="0"/>
                  <w:marBottom w:val="0"/>
                  <w:divBdr>
                    <w:top w:val="none" w:sz="0" w:space="0" w:color="auto"/>
                    <w:left w:val="none" w:sz="0" w:space="0" w:color="auto"/>
                    <w:bottom w:val="none" w:sz="0" w:space="0" w:color="auto"/>
                    <w:right w:val="none" w:sz="0" w:space="0" w:color="auto"/>
                  </w:divBdr>
                  <w:divsChild>
                    <w:div w:id="1300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67860">
      <w:bodyDiv w:val="1"/>
      <w:marLeft w:val="0"/>
      <w:marRight w:val="0"/>
      <w:marTop w:val="0"/>
      <w:marBottom w:val="0"/>
      <w:divBdr>
        <w:top w:val="none" w:sz="0" w:space="0" w:color="auto"/>
        <w:left w:val="none" w:sz="0" w:space="0" w:color="auto"/>
        <w:bottom w:val="none" w:sz="0" w:space="0" w:color="auto"/>
        <w:right w:val="none" w:sz="0" w:space="0" w:color="auto"/>
      </w:divBdr>
    </w:div>
    <w:div w:id="541753305">
      <w:bodyDiv w:val="1"/>
      <w:marLeft w:val="0"/>
      <w:marRight w:val="0"/>
      <w:marTop w:val="0"/>
      <w:marBottom w:val="0"/>
      <w:divBdr>
        <w:top w:val="none" w:sz="0" w:space="0" w:color="auto"/>
        <w:left w:val="none" w:sz="0" w:space="0" w:color="auto"/>
        <w:bottom w:val="none" w:sz="0" w:space="0" w:color="auto"/>
        <w:right w:val="none" w:sz="0" w:space="0" w:color="auto"/>
      </w:divBdr>
      <w:divsChild>
        <w:div w:id="626353457">
          <w:marLeft w:val="0"/>
          <w:marRight w:val="0"/>
          <w:marTop w:val="450"/>
          <w:marBottom w:val="0"/>
          <w:divBdr>
            <w:top w:val="none" w:sz="0" w:space="0" w:color="auto"/>
            <w:left w:val="none" w:sz="0" w:space="0" w:color="auto"/>
            <w:bottom w:val="none" w:sz="0" w:space="0" w:color="auto"/>
            <w:right w:val="none" w:sz="0" w:space="0" w:color="auto"/>
          </w:divBdr>
          <w:divsChild>
            <w:div w:id="1333218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2451575">
      <w:bodyDiv w:val="1"/>
      <w:marLeft w:val="0"/>
      <w:marRight w:val="0"/>
      <w:marTop w:val="0"/>
      <w:marBottom w:val="0"/>
      <w:divBdr>
        <w:top w:val="none" w:sz="0" w:space="0" w:color="auto"/>
        <w:left w:val="none" w:sz="0" w:space="0" w:color="auto"/>
        <w:bottom w:val="none" w:sz="0" w:space="0" w:color="auto"/>
        <w:right w:val="none" w:sz="0" w:space="0" w:color="auto"/>
      </w:divBdr>
      <w:divsChild>
        <w:div w:id="1296253844">
          <w:marLeft w:val="0"/>
          <w:marRight w:val="0"/>
          <w:marTop w:val="0"/>
          <w:marBottom w:val="0"/>
          <w:divBdr>
            <w:top w:val="none" w:sz="0" w:space="0" w:color="auto"/>
            <w:left w:val="none" w:sz="0" w:space="0" w:color="auto"/>
            <w:bottom w:val="none" w:sz="0" w:space="0" w:color="auto"/>
            <w:right w:val="none" w:sz="0" w:space="0" w:color="auto"/>
          </w:divBdr>
          <w:divsChild>
            <w:div w:id="391121856">
              <w:marLeft w:val="120"/>
              <w:marRight w:val="120"/>
              <w:marTop w:val="0"/>
              <w:marBottom w:val="450"/>
              <w:divBdr>
                <w:top w:val="none" w:sz="0" w:space="0" w:color="auto"/>
                <w:left w:val="none" w:sz="0" w:space="0" w:color="auto"/>
                <w:bottom w:val="none" w:sz="0" w:space="0" w:color="auto"/>
                <w:right w:val="none" w:sz="0" w:space="0" w:color="auto"/>
              </w:divBdr>
              <w:divsChild>
                <w:div w:id="398872144">
                  <w:marLeft w:val="0"/>
                  <w:marRight w:val="0"/>
                  <w:marTop w:val="0"/>
                  <w:marBottom w:val="0"/>
                  <w:divBdr>
                    <w:top w:val="none" w:sz="0" w:space="0" w:color="auto"/>
                    <w:left w:val="none" w:sz="0" w:space="0" w:color="auto"/>
                    <w:bottom w:val="none" w:sz="0" w:space="0" w:color="auto"/>
                    <w:right w:val="none" w:sz="0" w:space="0" w:color="auto"/>
                  </w:divBdr>
                </w:div>
                <w:div w:id="754866161">
                  <w:marLeft w:val="0"/>
                  <w:marRight w:val="0"/>
                  <w:marTop w:val="0"/>
                  <w:marBottom w:val="0"/>
                  <w:divBdr>
                    <w:top w:val="none" w:sz="0" w:space="0" w:color="auto"/>
                    <w:left w:val="none" w:sz="0" w:space="0" w:color="auto"/>
                    <w:bottom w:val="none" w:sz="0" w:space="0" w:color="auto"/>
                    <w:right w:val="none" w:sz="0" w:space="0" w:color="auto"/>
                  </w:divBdr>
                </w:div>
                <w:div w:id="1555699891">
                  <w:marLeft w:val="0"/>
                  <w:marRight w:val="0"/>
                  <w:marTop w:val="0"/>
                  <w:marBottom w:val="0"/>
                  <w:divBdr>
                    <w:top w:val="none" w:sz="0" w:space="0" w:color="auto"/>
                    <w:left w:val="none" w:sz="0" w:space="0" w:color="auto"/>
                    <w:bottom w:val="none" w:sz="0" w:space="0" w:color="auto"/>
                    <w:right w:val="none" w:sz="0" w:space="0" w:color="auto"/>
                  </w:divBdr>
                  <w:divsChild>
                    <w:div w:id="178586110">
                      <w:marLeft w:val="0"/>
                      <w:marRight w:val="0"/>
                      <w:marTop w:val="0"/>
                      <w:marBottom w:val="0"/>
                      <w:divBdr>
                        <w:top w:val="none" w:sz="0" w:space="0" w:color="auto"/>
                        <w:left w:val="none" w:sz="0" w:space="0" w:color="auto"/>
                        <w:bottom w:val="none" w:sz="0" w:space="0" w:color="auto"/>
                        <w:right w:val="none" w:sz="0" w:space="0" w:color="auto"/>
                      </w:divBdr>
                    </w:div>
                    <w:div w:id="2017272163">
                      <w:marLeft w:val="0"/>
                      <w:marRight w:val="0"/>
                      <w:marTop w:val="0"/>
                      <w:marBottom w:val="0"/>
                      <w:divBdr>
                        <w:top w:val="none" w:sz="0" w:space="0" w:color="auto"/>
                        <w:left w:val="none" w:sz="0" w:space="0" w:color="auto"/>
                        <w:bottom w:val="none" w:sz="0" w:space="0" w:color="auto"/>
                        <w:right w:val="none" w:sz="0" w:space="0" w:color="auto"/>
                      </w:divBdr>
                    </w:div>
                  </w:divsChild>
                </w:div>
                <w:div w:id="20870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6169">
      <w:bodyDiv w:val="1"/>
      <w:marLeft w:val="0"/>
      <w:marRight w:val="0"/>
      <w:marTop w:val="0"/>
      <w:marBottom w:val="0"/>
      <w:divBdr>
        <w:top w:val="none" w:sz="0" w:space="0" w:color="auto"/>
        <w:left w:val="none" w:sz="0" w:space="0" w:color="auto"/>
        <w:bottom w:val="none" w:sz="0" w:space="0" w:color="auto"/>
        <w:right w:val="none" w:sz="0" w:space="0" w:color="auto"/>
      </w:divBdr>
    </w:div>
    <w:div w:id="634798416">
      <w:bodyDiv w:val="1"/>
      <w:marLeft w:val="0"/>
      <w:marRight w:val="0"/>
      <w:marTop w:val="0"/>
      <w:marBottom w:val="0"/>
      <w:divBdr>
        <w:top w:val="none" w:sz="0" w:space="0" w:color="auto"/>
        <w:left w:val="none" w:sz="0" w:space="0" w:color="auto"/>
        <w:bottom w:val="none" w:sz="0" w:space="0" w:color="auto"/>
        <w:right w:val="none" w:sz="0" w:space="0" w:color="auto"/>
      </w:divBdr>
    </w:div>
    <w:div w:id="694382412">
      <w:bodyDiv w:val="1"/>
      <w:marLeft w:val="0"/>
      <w:marRight w:val="0"/>
      <w:marTop w:val="0"/>
      <w:marBottom w:val="0"/>
      <w:divBdr>
        <w:top w:val="none" w:sz="0" w:space="0" w:color="auto"/>
        <w:left w:val="none" w:sz="0" w:space="0" w:color="auto"/>
        <w:bottom w:val="none" w:sz="0" w:space="0" w:color="auto"/>
        <w:right w:val="none" w:sz="0" w:space="0" w:color="auto"/>
      </w:divBdr>
    </w:div>
    <w:div w:id="710224295">
      <w:bodyDiv w:val="1"/>
      <w:marLeft w:val="0"/>
      <w:marRight w:val="0"/>
      <w:marTop w:val="0"/>
      <w:marBottom w:val="0"/>
      <w:divBdr>
        <w:top w:val="none" w:sz="0" w:space="0" w:color="auto"/>
        <w:left w:val="none" w:sz="0" w:space="0" w:color="auto"/>
        <w:bottom w:val="none" w:sz="0" w:space="0" w:color="auto"/>
        <w:right w:val="none" w:sz="0" w:space="0" w:color="auto"/>
      </w:divBdr>
      <w:divsChild>
        <w:div w:id="1227031473">
          <w:marLeft w:val="0"/>
          <w:marRight w:val="0"/>
          <w:marTop w:val="0"/>
          <w:marBottom w:val="0"/>
          <w:divBdr>
            <w:top w:val="none" w:sz="0" w:space="0" w:color="auto"/>
            <w:left w:val="none" w:sz="0" w:space="0" w:color="auto"/>
            <w:bottom w:val="none" w:sz="0" w:space="0" w:color="auto"/>
            <w:right w:val="none" w:sz="0" w:space="0" w:color="auto"/>
          </w:divBdr>
          <w:divsChild>
            <w:div w:id="166332598">
              <w:marLeft w:val="-3780"/>
              <w:marRight w:val="0"/>
              <w:marTop w:val="0"/>
              <w:marBottom w:val="0"/>
              <w:divBdr>
                <w:top w:val="none" w:sz="0" w:space="0" w:color="auto"/>
                <w:left w:val="none" w:sz="0" w:space="0" w:color="auto"/>
                <w:bottom w:val="none" w:sz="0" w:space="0" w:color="auto"/>
                <w:right w:val="none" w:sz="0" w:space="0" w:color="auto"/>
              </w:divBdr>
              <w:divsChild>
                <w:div w:id="159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3265">
      <w:bodyDiv w:val="1"/>
      <w:marLeft w:val="0"/>
      <w:marRight w:val="0"/>
      <w:marTop w:val="0"/>
      <w:marBottom w:val="0"/>
      <w:divBdr>
        <w:top w:val="none" w:sz="0" w:space="0" w:color="auto"/>
        <w:left w:val="none" w:sz="0" w:space="0" w:color="auto"/>
        <w:bottom w:val="none" w:sz="0" w:space="0" w:color="auto"/>
        <w:right w:val="none" w:sz="0" w:space="0" w:color="auto"/>
      </w:divBdr>
      <w:divsChild>
        <w:div w:id="1924294214">
          <w:marLeft w:val="0"/>
          <w:marRight w:val="0"/>
          <w:marTop w:val="240"/>
          <w:marBottom w:val="0"/>
          <w:divBdr>
            <w:top w:val="none" w:sz="0" w:space="0" w:color="auto"/>
            <w:left w:val="none" w:sz="0" w:space="0" w:color="auto"/>
            <w:bottom w:val="none" w:sz="0" w:space="0" w:color="auto"/>
            <w:right w:val="none" w:sz="0" w:space="0" w:color="auto"/>
          </w:divBdr>
          <w:divsChild>
            <w:div w:id="327247602">
              <w:marLeft w:val="0"/>
              <w:marRight w:val="300"/>
              <w:marTop w:val="0"/>
              <w:marBottom w:val="0"/>
              <w:divBdr>
                <w:top w:val="none" w:sz="0" w:space="0" w:color="auto"/>
                <w:left w:val="none" w:sz="0" w:space="0" w:color="auto"/>
                <w:bottom w:val="none" w:sz="0" w:space="0" w:color="auto"/>
                <w:right w:val="none" w:sz="0" w:space="0" w:color="auto"/>
              </w:divBdr>
              <w:divsChild>
                <w:div w:id="15830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4512">
      <w:bodyDiv w:val="1"/>
      <w:marLeft w:val="0"/>
      <w:marRight w:val="0"/>
      <w:marTop w:val="0"/>
      <w:marBottom w:val="0"/>
      <w:divBdr>
        <w:top w:val="none" w:sz="0" w:space="0" w:color="auto"/>
        <w:left w:val="none" w:sz="0" w:space="0" w:color="auto"/>
        <w:bottom w:val="none" w:sz="0" w:space="0" w:color="auto"/>
        <w:right w:val="none" w:sz="0" w:space="0" w:color="auto"/>
      </w:divBdr>
      <w:divsChild>
        <w:div w:id="1451824704">
          <w:marLeft w:val="0"/>
          <w:marRight w:val="0"/>
          <w:marTop w:val="450"/>
          <w:marBottom w:val="0"/>
          <w:divBdr>
            <w:top w:val="none" w:sz="0" w:space="0" w:color="auto"/>
            <w:left w:val="none" w:sz="0" w:space="0" w:color="auto"/>
            <w:bottom w:val="none" w:sz="0" w:space="0" w:color="auto"/>
            <w:right w:val="none" w:sz="0" w:space="0" w:color="auto"/>
          </w:divBdr>
          <w:divsChild>
            <w:div w:id="1915892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1613879">
      <w:bodyDiv w:val="1"/>
      <w:marLeft w:val="0"/>
      <w:marRight w:val="0"/>
      <w:marTop w:val="0"/>
      <w:marBottom w:val="0"/>
      <w:divBdr>
        <w:top w:val="none" w:sz="0" w:space="0" w:color="auto"/>
        <w:left w:val="none" w:sz="0" w:space="0" w:color="auto"/>
        <w:bottom w:val="none" w:sz="0" w:space="0" w:color="auto"/>
        <w:right w:val="none" w:sz="0" w:space="0" w:color="auto"/>
      </w:divBdr>
    </w:div>
    <w:div w:id="1288468341">
      <w:bodyDiv w:val="1"/>
      <w:marLeft w:val="0"/>
      <w:marRight w:val="0"/>
      <w:marTop w:val="0"/>
      <w:marBottom w:val="0"/>
      <w:divBdr>
        <w:top w:val="none" w:sz="0" w:space="0" w:color="auto"/>
        <w:left w:val="none" w:sz="0" w:space="0" w:color="auto"/>
        <w:bottom w:val="none" w:sz="0" w:space="0" w:color="auto"/>
        <w:right w:val="none" w:sz="0" w:space="0" w:color="auto"/>
      </w:divBdr>
      <w:divsChild>
        <w:div w:id="1844542608">
          <w:marLeft w:val="0"/>
          <w:marRight w:val="0"/>
          <w:marTop w:val="450"/>
          <w:marBottom w:val="0"/>
          <w:divBdr>
            <w:top w:val="none" w:sz="0" w:space="0" w:color="auto"/>
            <w:left w:val="none" w:sz="0" w:space="0" w:color="auto"/>
            <w:bottom w:val="none" w:sz="0" w:space="0" w:color="auto"/>
            <w:right w:val="none" w:sz="0" w:space="0" w:color="auto"/>
          </w:divBdr>
          <w:divsChild>
            <w:div w:id="11272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3287835">
      <w:bodyDiv w:val="1"/>
      <w:marLeft w:val="0"/>
      <w:marRight w:val="0"/>
      <w:marTop w:val="0"/>
      <w:marBottom w:val="0"/>
      <w:divBdr>
        <w:top w:val="none" w:sz="0" w:space="0" w:color="auto"/>
        <w:left w:val="none" w:sz="0" w:space="0" w:color="auto"/>
        <w:bottom w:val="none" w:sz="0" w:space="0" w:color="auto"/>
        <w:right w:val="none" w:sz="0" w:space="0" w:color="auto"/>
      </w:divBdr>
      <w:divsChild>
        <w:div w:id="1697929575">
          <w:marLeft w:val="0"/>
          <w:marRight w:val="0"/>
          <w:marTop w:val="0"/>
          <w:marBottom w:val="0"/>
          <w:divBdr>
            <w:top w:val="none" w:sz="0" w:space="0" w:color="auto"/>
            <w:left w:val="none" w:sz="0" w:space="0" w:color="auto"/>
            <w:bottom w:val="none" w:sz="0" w:space="0" w:color="auto"/>
            <w:right w:val="none" w:sz="0" w:space="0" w:color="auto"/>
          </w:divBdr>
          <w:divsChild>
            <w:div w:id="279453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2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8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452">
              <w:marLeft w:val="0"/>
              <w:marRight w:val="0"/>
              <w:marTop w:val="240"/>
              <w:marBottom w:val="0"/>
              <w:divBdr>
                <w:top w:val="none" w:sz="0" w:space="0" w:color="auto"/>
                <w:left w:val="none" w:sz="0" w:space="0" w:color="auto"/>
                <w:bottom w:val="none" w:sz="0" w:space="0" w:color="auto"/>
                <w:right w:val="none" w:sz="0" w:space="0" w:color="auto"/>
              </w:divBdr>
            </w:div>
            <w:div w:id="408576104">
              <w:marLeft w:val="0"/>
              <w:marRight w:val="0"/>
              <w:marTop w:val="240"/>
              <w:marBottom w:val="0"/>
              <w:divBdr>
                <w:top w:val="none" w:sz="0" w:space="0" w:color="auto"/>
                <w:left w:val="none" w:sz="0" w:space="0" w:color="auto"/>
                <w:bottom w:val="none" w:sz="0" w:space="0" w:color="auto"/>
                <w:right w:val="none" w:sz="0" w:space="0" w:color="auto"/>
              </w:divBdr>
            </w:div>
            <w:div w:id="600995066">
              <w:marLeft w:val="0"/>
              <w:marRight w:val="0"/>
              <w:marTop w:val="240"/>
              <w:marBottom w:val="0"/>
              <w:divBdr>
                <w:top w:val="none" w:sz="0" w:space="0" w:color="auto"/>
                <w:left w:val="none" w:sz="0" w:space="0" w:color="auto"/>
                <w:bottom w:val="none" w:sz="0" w:space="0" w:color="auto"/>
                <w:right w:val="none" w:sz="0" w:space="0" w:color="auto"/>
              </w:divBdr>
            </w:div>
            <w:div w:id="662586831">
              <w:marLeft w:val="0"/>
              <w:marRight w:val="0"/>
              <w:marTop w:val="240"/>
              <w:marBottom w:val="0"/>
              <w:divBdr>
                <w:top w:val="none" w:sz="0" w:space="0" w:color="auto"/>
                <w:left w:val="none" w:sz="0" w:space="0" w:color="auto"/>
                <w:bottom w:val="none" w:sz="0" w:space="0" w:color="auto"/>
                <w:right w:val="none" w:sz="0" w:space="0" w:color="auto"/>
              </w:divBdr>
            </w:div>
            <w:div w:id="1114904513">
              <w:marLeft w:val="0"/>
              <w:marRight w:val="0"/>
              <w:marTop w:val="240"/>
              <w:marBottom w:val="0"/>
              <w:divBdr>
                <w:top w:val="none" w:sz="0" w:space="0" w:color="auto"/>
                <w:left w:val="none" w:sz="0" w:space="0" w:color="auto"/>
                <w:bottom w:val="none" w:sz="0" w:space="0" w:color="auto"/>
                <w:right w:val="none" w:sz="0" w:space="0" w:color="auto"/>
              </w:divBdr>
            </w:div>
            <w:div w:id="11574608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92200595">
      <w:bodyDiv w:val="1"/>
      <w:marLeft w:val="0"/>
      <w:marRight w:val="0"/>
      <w:marTop w:val="0"/>
      <w:marBottom w:val="0"/>
      <w:divBdr>
        <w:top w:val="none" w:sz="0" w:space="0" w:color="auto"/>
        <w:left w:val="none" w:sz="0" w:space="0" w:color="auto"/>
        <w:bottom w:val="none" w:sz="0" w:space="0" w:color="auto"/>
        <w:right w:val="none" w:sz="0" w:space="0" w:color="auto"/>
      </w:divBdr>
    </w:div>
    <w:div w:id="1710497224">
      <w:bodyDiv w:val="1"/>
      <w:marLeft w:val="0"/>
      <w:marRight w:val="0"/>
      <w:marTop w:val="0"/>
      <w:marBottom w:val="0"/>
      <w:divBdr>
        <w:top w:val="none" w:sz="0" w:space="0" w:color="auto"/>
        <w:left w:val="none" w:sz="0" w:space="0" w:color="auto"/>
        <w:bottom w:val="none" w:sz="0" w:space="0" w:color="auto"/>
        <w:right w:val="none" w:sz="0" w:space="0" w:color="auto"/>
      </w:divBdr>
      <w:divsChild>
        <w:div w:id="470557147">
          <w:marLeft w:val="0"/>
          <w:marRight w:val="0"/>
          <w:marTop w:val="0"/>
          <w:marBottom w:val="0"/>
          <w:divBdr>
            <w:top w:val="none" w:sz="0" w:space="0" w:color="auto"/>
            <w:left w:val="none" w:sz="0" w:space="0" w:color="auto"/>
            <w:bottom w:val="none" w:sz="0" w:space="0" w:color="auto"/>
            <w:right w:val="none" w:sz="0" w:space="0" w:color="auto"/>
          </w:divBdr>
        </w:div>
        <w:div w:id="1927809811">
          <w:marLeft w:val="0"/>
          <w:marRight w:val="0"/>
          <w:marTop w:val="0"/>
          <w:marBottom w:val="0"/>
          <w:divBdr>
            <w:top w:val="none" w:sz="0" w:space="0" w:color="auto"/>
            <w:left w:val="none" w:sz="0" w:space="0" w:color="auto"/>
            <w:bottom w:val="none" w:sz="0" w:space="0" w:color="auto"/>
            <w:right w:val="none" w:sz="0" w:space="0" w:color="auto"/>
          </w:divBdr>
        </w:div>
      </w:divsChild>
    </w:div>
    <w:div w:id="1739522619">
      <w:bodyDiv w:val="1"/>
      <w:marLeft w:val="0"/>
      <w:marRight w:val="0"/>
      <w:marTop w:val="0"/>
      <w:marBottom w:val="0"/>
      <w:divBdr>
        <w:top w:val="none" w:sz="0" w:space="0" w:color="auto"/>
        <w:left w:val="none" w:sz="0" w:space="0" w:color="auto"/>
        <w:bottom w:val="none" w:sz="0" w:space="0" w:color="auto"/>
        <w:right w:val="none" w:sz="0" w:space="0" w:color="auto"/>
      </w:divBdr>
      <w:divsChild>
        <w:div w:id="1253854780">
          <w:marLeft w:val="0"/>
          <w:marRight w:val="0"/>
          <w:marTop w:val="0"/>
          <w:marBottom w:val="0"/>
          <w:divBdr>
            <w:top w:val="none" w:sz="0" w:space="0" w:color="auto"/>
            <w:left w:val="none" w:sz="0" w:space="0" w:color="auto"/>
            <w:bottom w:val="none" w:sz="0" w:space="0" w:color="auto"/>
            <w:right w:val="none" w:sz="0" w:space="0" w:color="auto"/>
          </w:divBdr>
          <w:divsChild>
            <w:div w:id="1934168764">
              <w:marLeft w:val="0"/>
              <w:marRight w:val="0"/>
              <w:marTop w:val="0"/>
              <w:marBottom w:val="0"/>
              <w:divBdr>
                <w:top w:val="none" w:sz="0" w:space="0" w:color="auto"/>
                <w:left w:val="none" w:sz="0" w:space="0" w:color="auto"/>
                <w:bottom w:val="none" w:sz="0" w:space="0" w:color="auto"/>
                <w:right w:val="none" w:sz="0" w:space="0" w:color="auto"/>
              </w:divBdr>
              <w:divsChild>
                <w:div w:id="1629433759">
                  <w:marLeft w:val="0"/>
                  <w:marRight w:val="0"/>
                  <w:marTop w:val="0"/>
                  <w:marBottom w:val="0"/>
                  <w:divBdr>
                    <w:top w:val="none" w:sz="0" w:space="0" w:color="auto"/>
                    <w:left w:val="none" w:sz="0" w:space="0" w:color="auto"/>
                    <w:bottom w:val="none" w:sz="0" w:space="0" w:color="auto"/>
                    <w:right w:val="none" w:sz="0" w:space="0" w:color="auto"/>
                  </w:divBdr>
                  <w:divsChild>
                    <w:div w:id="693382877">
                      <w:marLeft w:val="0"/>
                      <w:marRight w:val="0"/>
                      <w:marTop w:val="0"/>
                      <w:marBottom w:val="0"/>
                      <w:divBdr>
                        <w:top w:val="none" w:sz="0" w:space="0" w:color="auto"/>
                        <w:left w:val="none" w:sz="0" w:space="0" w:color="auto"/>
                        <w:bottom w:val="none" w:sz="0" w:space="0" w:color="auto"/>
                        <w:right w:val="none" w:sz="0" w:space="0" w:color="auto"/>
                      </w:divBdr>
                      <w:divsChild>
                        <w:div w:id="2122414893">
                          <w:marLeft w:val="0"/>
                          <w:marRight w:val="0"/>
                          <w:marTop w:val="0"/>
                          <w:marBottom w:val="0"/>
                          <w:divBdr>
                            <w:top w:val="none" w:sz="0" w:space="0" w:color="auto"/>
                            <w:left w:val="none" w:sz="0" w:space="0" w:color="auto"/>
                            <w:bottom w:val="none" w:sz="0" w:space="0" w:color="auto"/>
                            <w:right w:val="none" w:sz="0" w:space="0" w:color="auto"/>
                          </w:divBdr>
                          <w:divsChild>
                            <w:div w:id="1895582361">
                              <w:marLeft w:val="0"/>
                              <w:marRight w:val="0"/>
                              <w:marTop w:val="0"/>
                              <w:marBottom w:val="0"/>
                              <w:divBdr>
                                <w:top w:val="none" w:sz="0" w:space="0" w:color="auto"/>
                                <w:left w:val="none" w:sz="0" w:space="0" w:color="auto"/>
                                <w:bottom w:val="none" w:sz="0" w:space="0" w:color="auto"/>
                                <w:right w:val="none" w:sz="0" w:space="0" w:color="auto"/>
                              </w:divBdr>
                              <w:divsChild>
                                <w:div w:id="61760599">
                                  <w:marLeft w:val="0"/>
                                  <w:marRight w:val="0"/>
                                  <w:marTop w:val="0"/>
                                  <w:marBottom w:val="0"/>
                                  <w:divBdr>
                                    <w:top w:val="none" w:sz="0" w:space="0" w:color="auto"/>
                                    <w:left w:val="none" w:sz="0" w:space="0" w:color="auto"/>
                                    <w:bottom w:val="none" w:sz="0" w:space="0" w:color="auto"/>
                                    <w:right w:val="none" w:sz="0" w:space="0" w:color="auto"/>
                                  </w:divBdr>
                                  <w:divsChild>
                                    <w:div w:id="1377657312">
                                      <w:marLeft w:val="0"/>
                                      <w:marRight w:val="0"/>
                                      <w:marTop w:val="0"/>
                                      <w:marBottom w:val="0"/>
                                      <w:divBdr>
                                        <w:top w:val="none" w:sz="0" w:space="0" w:color="auto"/>
                                        <w:left w:val="none" w:sz="0" w:space="0" w:color="auto"/>
                                        <w:bottom w:val="none" w:sz="0" w:space="0" w:color="auto"/>
                                        <w:right w:val="none" w:sz="0" w:space="0" w:color="auto"/>
                                      </w:divBdr>
                                      <w:divsChild>
                                        <w:div w:id="1874346311">
                                          <w:marLeft w:val="0"/>
                                          <w:marRight w:val="0"/>
                                          <w:marTop w:val="0"/>
                                          <w:marBottom w:val="0"/>
                                          <w:divBdr>
                                            <w:top w:val="none" w:sz="0" w:space="0" w:color="auto"/>
                                            <w:left w:val="none" w:sz="0" w:space="0" w:color="auto"/>
                                            <w:bottom w:val="none" w:sz="0" w:space="0" w:color="auto"/>
                                            <w:right w:val="none" w:sz="0" w:space="0" w:color="auto"/>
                                          </w:divBdr>
                                          <w:divsChild>
                                            <w:div w:id="1566523750">
                                              <w:marLeft w:val="0"/>
                                              <w:marRight w:val="0"/>
                                              <w:marTop w:val="0"/>
                                              <w:marBottom w:val="0"/>
                                              <w:divBdr>
                                                <w:top w:val="none" w:sz="0" w:space="0" w:color="auto"/>
                                                <w:left w:val="none" w:sz="0" w:space="0" w:color="auto"/>
                                                <w:bottom w:val="none" w:sz="0" w:space="0" w:color="auto"/>
                                                <w:right w:val="none" w:sz="0" w:space="0" w:color="auto"/>
                                              </w:divBdr>
                                              <w:divsChild>
                                                <w:div w:id="1234050629">
                                                  <w:marLeft w:val="0"/>
                                                  <w:marRight w:val="0"/>
                                                  <w:marTop w:val="0"/>
                                                  <w:marBottom w:val="0"/>
                                                  <w:divBdr>
                                                    <w:top w:val="none" w:sz="0" w:space="0" w:color="auto"/>
                                                    <w:left w:val="none" w:sz="0" w:space="0" w:color="auto"/>
                                                    <w:bottom w:val="none" w:sz="0" w:space="0" w:color="auto"/>
                                                    <w:right w:val="none" w:sz="0" w:space="0" w:color="auto"/>
                                                  </w:divBdr>
                                                  <w:divsChild>
                                                    <w:div w:id="156653186">
                                                      <w:marLeft w:val="0"/>
                                                      <w:marRight w:val="0"/>
                                                      <w:marTop w:val="0"/>
                                                      <w:marBottom w:val="0"/>
                                                      <w:divBdr>
                                                        <w:top w:val="none" w:sz="0" w:space="0" w:color="auto"/>
                                                        <w:left w:val="none" w:sz="0" w:space="0" w:color="auto"/>
                                                        <w:bottom w:val="none" w:sz="0" w:space="0" w:color="auto"/>
                                                        <w:right w:val="none" w:sz="0" w:space="0" w:color="auto"/>
                                                      </w:divBdr>
                                                      <w:divsChild>
                                                        <w:div w:id="122164145">
                                                          <w:marLeft w:val="0"/>
                                                          <w:marRight w:val="0"/>
                                                          <w:marTop w:val="0"/>
                                                          <w:marBottom w:val="0"/>
                                                          <w:divBdr>
                                                            <w:top w:val="none" w:sz="0" w:space="0" w:color="auto"/>
                                                            <w:left w:val="none" w:sz="0" w:space="0" w:color="auto"/>
                                                            <w:bottom w:val="none" w:sz="0" w:space="0" w:color="auto"/>
                                                            <w:right w:val="none" w:sz="0" w:space="0" w:color="auto"/>
                                                          </w:divBdr>
                                                          <w:divsChild>
                                                            <w:div w:id="1078400791">
                                                              <w:marLeft w:val="0"/>
                                                              <w:marRight w:val="0"/>
                                                              <w:marTop w:val="0"/>
                                                              <w:marBottom w:val="0"/>
                                                              <w:divBdr>
                                                                <w:top w:val="none" w:sz="0" w:space="0" w:color="auto"/>
                                                                <w:left w:val="none" w:sz="0" w:space="0" w:color="auto"/>
                                                                <w:bottom w:val="none" w:sz="0" w:space="0" w:color="auto"/>
                                                                <w:right w:val="none" w:sz="0" w:space="0" w:color="auto"/>
                                                              </w:divBdr>
                                                            </w:div>
                                                            <w:div w:id="1853690598">
                                                              <w:marLeft w:val="0"/>
                                                              <w:marRight w:val="0"/>
                                                              <w:marTop w:val="0"/>
                                                              <w:marBottom w:val="0"/>
                                                              <w:divBdr>
                                                                <w:top w:val="none" w:sz="0" w:space="0" w:color="auto"/>
                                                                <w:left w:val="none" w:sz="0" w:space="0" w:color="auto"/>
                                                                <w:bottom w:val="none" w:sz="0" w:space="0" w:color="auto"/>
                                                                <w:right w:val="none" w:sz="0" w:space="0" w:color="auto"/>
                                                              </w:divBdr>
                                                            </w:div>
                                                          </w:divsChild>
                                                        </w:div>
                                                        <w:div w:id="227082679">
                                                          <w:marLeft w:val="0"/>
                                                          <w:marRight w:val="0"/>
                                                          <w:marTop w:val="0"/>
                                                          <w:marBottom w:val="0"/>
                                                          <w:divBdr>
                                                            <w:top w:val="none" w:sz="0" w:space="0" w:color="auto"/>
                                                            <w:left w:val="none" w:sz="0" w:space="0" w:color="auto"/>
                                                            <w:bottom w:val="none" w:sz="0" w:space="0" w:color="auto"/>
                                                            <w:right w:val="none" w:sz="0" w:space="0" w:color="auto"/>
                                                          </w:divBdr>
                                                          <w:divsChild>
                                                            <w:div w:id="1077870928">
                                                              <w:marLeft w:val="0"/>
                                                              <w:marRight w:val="0"/>
                                                              <w:marTop w:val="0"/>
                                                              <w:marBottom w:val="0"/>
                                                              <w:divBdr>
                                                                <w:top w:val="none" w:sz="0" w:space="0" w:color="auto"/>
                                                                <w:left w:val="none" w:sz="0" w:space="0" w:color="auto"/>
                                                                <w:bottom w:val="none" w:sz="0" w:space="0" w:color="auto"/>
                                                                <w:right w:val="none" w:sz="0" w:space="0" w:color="auto"/>
                                                              </w:divBdr>
                                                            </w:div>
                                                            <w:div w:id="1715109103">
                                                              <w:marLeft w:val="0"/>
                                                              <w:marRight w:val="0"/>
                                                              <w:marTop w:val="0"/>
                                                              <w:marBottom w:val="0"/>
                                                              <w:divBdr>
                                                                <w:top w:val="none" w:sz="0" w:space="0" w:color="auto"/>
                                                                <w:left w:val="none" w:sz="0" w:space="0" w:color="auto"/>
                                                                <w:bottom w:val="none" w:sz="0" w:space="0" w:color="auto"/>
                                                                <w:right w:val="none" w:sz="0" w:space="0" w:color="auto"/>
                                                              </w:divBdr>
                                                            </w:div>
                                                          </w:divsChild>
                                                        </w:div>
                                                        <w:div w:id="535972958">
                                                          <w:marLeft w:val="0"/>
                                                          <w:marRight w:val="0"/>
                                                          <w:marTop w:val="0"/>
                                                          <w:marBottom w:val="0"/>
                                                          <w:divBdr>
                                                            <w:top w:val="none" w:sz="0" w:space="0" w:color="auto"/>
                                                            <w:left w:val="none" w:sz="0" w:space="0" w:color="auto"/>
                                                            <w:bottom w:val="none" w:sz="0" w:space="0" w:color="auto"/>
                                                            <w:right w:val="none" w:sz="0" w:space="0" w:color="auto"/>
                                                          </w:divBdr>
                                                          <w:divsChild>
                                                            <w:div w:id="38478177">
                                                              <w:marLeft w:val="0"/>
                                                              <w:marRight w:val="0"/>
                                                              <w:marTop w:val="0"/>
                                                              <w:marBottom w:val="0"/>
                                                              <w:divBdr>
                                                                <w:top w:val="none" w:sz="0" w:space="0" w:color="auto"/>
                                                                <w:left w:val="none" w:sz="0" w:space="0" w:color="auto"/>
                                                                <w:bottom w:val="none" w:sz="0" w:space="0" w:color="auto"/>
                                                                <w:right w:val="none" w:sz="0" w:space="0" w:color="auto"/>
                                                              </w:divBdr>
                                                            </w:div>
                                                          </w:divsChild>
                                                        </w:div>
                                                        <w:div w:id="673186018">
                                                          <w:marLeft w:val="0"/>
                                                          <w:marRight w:val="0"/>
                                                          <w:marTop w:val="0"/>
                                                          <w:marBottom w:val="0"/>
                                                          <w:divBdr>
                                                            <w:top w:val="none" w:sz="0" w:space="0" w:color="auto"/>
                                                            <w:left w:val="none" w:sz="0" w:space="0" w:color="auto"/>
                                                            <w:bottom w:val="none" w:sz="0" w:space="0" w:color="auto"/>
                                                            <w:right w:val="none" w:sz="0" w:space="0" w:color="auto"/>
                                                          </w:divBdr>
                                                          <w:divsChild>
                                                            <w:div w:id="424348100">
                                                              <w:marLeft w:val="0"/>
                                                              <w:marRight w:val="0"/>
                                                              <w:marTop w:val="0"/>
                                                              <w:marBottom w:val="0"/>
                                                              <w:divBdr>
                                                                <w:top w:val="none" w:sz="0" w:space="0" w:color="auto"/>
                                                                <w:left w:val="none" w:sz="0" w:space="0" w:color="auto"/>
                                                                <w:bottom w:val="none" w:sz="0" w:space="0" w:color="auto"/>
                                                                <w:right w:val="none" w:sz="0" w:space="0" w:color="auto"/>
                                                              </w:divBdr>
                                                            </w:div>
                                                          </w:divsChild>
                                                        </w:div>
                                                        <w:div w:id="980961106">
                                                          <w:marLeft w:val="0"/>
                                                          <w:marRight w:val="0"/>
                                                          <w:marTop w:val="0"/>
                                                          <w:marBottom w:val="0"/>
                                                          <w:divBdr>
                                                            <w:top w:val="none" w:sz="0" w:space="0" w:color="auto"/>
                                                            <w:left w:val="none" w:sz="0" w:space="0" w:color="auto"/>
                                                            <w:bottom w:val="none" w:sz="0" w:space="0" w:color="auto"/>
                                                            <w:right w:val="none" w:sz="0" w:space="0" w:color="auto"/>
                                                          </w:divBdr>
                                                          <w:divsChild>
                                                            <w:div w:id="1488204702">
                                                              <w:marLeft w:val="0"/>
                                                              <w:marRight w:val="0"/>
                                                              <w:marTop w:val="0"/>
                                                              <w:marBottom w:val="0"/>
                                                              <w:divBdr>
                                                                <w:top w:val="none" w:sz="0" w:space="0" w:color="auto"/>
                                                                <w:left w:val="none" w:sz="0" w:space="0" w:color="auto"/>
                                                                <w:bottom w:val="none" w:sz="0" w:space="0" w:color="auto"/>
                                                                <w:right w:val="none" w:sz="0" w:space="0" w:color="auto"/>
                                                              </w:divBdr>
                                                            </w:div>
                                                          </w:divsChild>
                                                        </w:div>
                                                        <w:div w:id="994996442">
                                                          <w:marLeft w:val="0"/>
                                                          <w:marRight w:val="0"/>
                                                          <w:marTop w:val="0"/>
                                                          <w:marBottom w:val="0"/>
                                                          <w:divBdr>
                                                            <w:top w:val="none" w:sz="0" w:space="0" w:color="auto"/>
                                                            <w:left w:val="none" w:sz="0" w:space="0" w:color="auto"/>
                                                            <w:bottom w:val="none" w:sz="0" w:space="0" w:color="auto"/>
                                                            <w:right w:val="none" w:sz="0" w:space="0" w:color="auto"/>
                                                          </w:divBdr>
                                                          <w:divsChild>
                                                            <w:div w:id="349643283">
                                                              <w:marLeft w:val="0"/>
                                                              <w:marRight w:val="0"/>
                                                              <w:marTop w:val="0"/>
                                                              <w:marBottom w:val="0"/>
                                                              <w:divBdr>
                                                                <w:top w:val="none" w:sz="0" w:space="0" w:color="auto"/>
                                                                <w:left w:val="none" w:sz="0" w:space="0" w:color="auto"/>
                                                                <w:bottom w:val="none" w:sz="0" w:space="0" w:color="auto"/>
                                                                <w:right w:val="none" w:sz="0" w:space="0" w:color="auto"/>
                                                              </w:divBdr>
                                                            </w:div>
                                                            <w:div w:id="1345478263">
                                                              <w:marLeft w:val="0"/>
                                                              <w:marRight w:val="0"/>
                                                              <w:marTop w:val="0"/>
                                                              <w:marBottom w:val="0"/>
                                                              <w:divBdr>
                                                                <w:top w:val="none" w:sz="0" w:space="0" w:color="auto"/>
                                                                <w:left w:val="none" w:sz="0" w:space="0" w:color="auto"/>
                                                                <w:bottom w:val="none" w:sz="0" w:space="0" w:color="auto"/>
                                                                <w:right w:val="none" w:sz="0" w:space="0" w:color="auto"/>
                                                              </w:divBdr>
                                                            </w:div>
                                                          </w:divsChild>
                                                        </w:div>
                                                        <w:div w:id="1248417735">
                                                          <w:marLeft w:val="0"/>
                                                          <w:marRight w:val="0"/>
                                                          <w:marTop w:val="0"/>
                                                          <w:marBottom w:val="0"/>
                                                          <w:divBdr>
                                                            <w:top w:val="none" w:sz="0" w:space="0" w:color="auto"/>
                                                            <w:left w:val="none" w:sz="0" w:space="0" w:color="auto"/>
                                                            <w:bottom w:val="none" w:sz="0" w:space="0" w:color="auto"/>
                                                            <w:right w:val="none" w:sz="0" w:space="0" w:color="auto"/>
                                                          </w:divBdr>
                                                          <w:divsChild>
                                                            <w:div w:id="391929057">
                                                              <w:marLeft w:val="0"/>
                                                              <w:marRight w:val="0"/>
                                                              <w:marTop w:val="0"/>
                                                              <w:marBottom w:val="0"/>
                                                              <w:divBdr>
                                                                <w:top w:val="none" w:sz="0" w:space="0" w:color="auto"/>
                                                                <w:left w:val="none" w:sz="0" w:space="0" w:color="auto"/>
                                                                <w:bottom w:val="none" w:sz="0" w:space="0" w:color="auto"/>
                                                                <w:right w:val="none" w:sz="0" w:space="0" w:color="auto"/>
                                                              </w:divBdr>
                                                            </w:div>
                                                            <w:div w:id="836463991">
                                                              <w:marLeft w:val="0"/>
                                                              <w:marRight w:val="0"/>
                                                              <w:marTop w:val="0"/>
                                                              <w:marBottom w:val="0"/>
                                                              <w:divBdr>
                                                                <w:top w:val="none" w:sz="0" w:space="0" w:color="auto"/>
                                                                <w:left w:val="none" w:sz="0" w:space="0" w:color="auto"/>
                                                                <w:bottom w:val="none" w:sz="0" w:space="0" w:color="auto"/>
                                                                <w:right w:val="none" w:sz="0" w:space="0" w:color="auto"/>
                                                              </w:divBdr>
                                                            </w:div>
                                                          </w:divsChild>
                                                        </w:div>
                                                        <w:div w:id="1434738769">
                                                          <w:marLeft w:val="0"/>
                                                          <w:marRight w:val="0"/>
                                                          <w:marTop w:val="0"/>
                                                          <w:marBottom w:val="0"/>
                                                          <w:divBdr>
                                                            <w:top w:val="none" w:sz="0" w:space="0" w:color="auto"/>
                                                            <w:left w:val="none" w:sz="0" w:space="0" w:color="auto"/>
                                                            <w:bottom w:val="none" w:sz="0" w:space="0" w:color="auto"/>
                                                            <w:right w:val="none" w:sz="0" w:space="0" w:color="auto"/>
                                                          </w:divBdr>
                                                          <w:divsChild>
                                                            <w:div w:id="1831865597">
                                                              <w:marLeft w:val="0"/>
                                                              <w:marRight w:val="0"/>
                                                              <w:marTop w:val="0"/>
                                                              <w:marBottom w:val="0"/>
                                                              <w:divBdr>
                                                                <w:top w:val="none" w:sz="0" w:space="0" w:color="auto"/>
                                                                <w:left w:val="none" w:sz="0" w:space="0" w:color="auto"/>
                                                                <w:bottom w:val="none" w:sz="0" w:space="0" w:color="auto"/>
                                                                <w:right w:val="none" w:sz="0" w:space="0" w:color="auto"/>
                                                              </w:divBdr>
                                                            </w:div>
                                                          </w:divsChild>
                                                        </w:div>
                                                        <w:div w:id="1525821709">
                                                          <w:marLeft w:val="0"/>
                                                          <w:marRight w:val="0"/>
                                                          <w:marTop w:val="0"/>
                                                          <w:marBottom w:val="0"/>
                                                          <w:divBdr>
                                                            <w:top w:val="none" w:sz="0" w:space="0" w:color="auto"/>
                                                            <w:left w:val="none" w:sz="0" w:space="0" w:color="auto"/>
                                                            <w:bottom w:val="none" w:sz="0" w:space="0" w:color="auto"/>
                                                            <w:right w:val="none" w:sz="0" w:space="0" w:color="auto"/>
                                                          </w:divBdr>
                                                          <w:divsChild>
                                                            <w:div w:id="543832949">
                                                              <w:marLeft w:val="0"/>
                                                              <w:marRight w:val="0"/>
                                                              <w:marTop w:val="0"/>
                                                              <w:marBottom w:val="0"/>
                                                              <w:divBdr>
                                                                <w:top w:val="none" w:sz="0" w:space="0" w:color="auto"/>
                                                                <w:left w:val="none" w:sz="0" w:space="0" w:color="auto"/>
                                                                <w:bottom w:val="none" w:sz="0" w:space="0" w:color="auto"/>
                                                                <w:right w:val="none" w:sz="0" w:space="0" w:color="auto"/>
                                                              </w:divBdr>
                                                            </w:div>
                                                            <w:div w:id="2115397421">
                                                              <w:marLeft w:val="0"/>
                                                              <w:marRight w:val="0"/>
                                                              <w:marTop w:val="0"/>
                                                              <w:marBottom w:val="0"/>
                                                              <w:divBdr>
                                                                <w:top w:val="none" w:sz="0" w:space="0" w:color="auto"/>
                                                                <w:left w:val="none" w:sz="0" w:space="0" w:color="auto"/>
                                                                <w:bottom w:val="none" w:sz="0" w:space="0" w:color="auto"/>
                                                                <w:right w:val="none" w:sz="0" w:space="0" w:color="auto"/>
                                                              </w:divBdr>
                                                            </w:div>
                                                          </w:divsChild>
                                                        </w:div>
                                                        <w:div w:id="1611739198">
                                                          <w:marLeft w:val="0"/>
                                                          <w:marRight w:val="0"/>
                                                          <w:marTop w:val="0"/>
                                                          <w:marBottom w:val="0"/>
                                                          <w:divBdr>
                                                            <w:top w:val="none" w:sz="0" w:space="0" w:color="auto"/>
                                                            <w:left w:val="none" w:sz="0" w:space="0" w:color="auto"/>
                                                            <w:bottom w:val="none" w:sz="0" w:space="0" w:color="auto"/>
                                                            <w:right w:val="none" w:sz="0" w:space="0" w:color="auto"/>
                                                          </w:divBdr>
                                                          <w:divsChild>
                                                            <w:div w:id="1654141321">
                                                              <w:marLeft w:val="0"/>
                                                              <w:marRight w:val="0"/>
                                                              <w:marTop w:val="0"/>
                                                              <w:marBottom w:val="0"/>
                                                              <w:divBdr>
                                                                <w:top w:val="none" w:sz="0" w:space="0" w:color="auto"/>
                                                                <w:left w:val="none" w:sz="0" w:space="0" w:color="auto"/>
                                                                <w:bottom w:val="none" w:sz="0" w:space="0" w:color="auto"/>
                                                                <w:right w:val="none" w:sz="0" w:space="0" w:color="auto"/>
                                                              </w:divBdr>
                                                            </w:div>
                                                          </w:divsChild>
                                                        </w:div>
                                                        <w:div w:id="1884367152">
                                                          <w:marLeft w:val="0"/>
                                                          <w:marRight w:val="0"/>
                                                          <w:marTop w:val="0"/>
                                                          <w:marBottom w:val="0"/>
                                                          <w:divBdr>
                                                            <w:top w:val="none" w:sz="0" w:space="0" w:color="auto"/>
                                                            <w:left w:val="none" w:sz="0" w:space="0" w:color="auto"/>
                                                            <w:bottom w:val="none" w:sz="0" w:space="0" w:color="auto"/>
                                                            <w:right w:val="none" w:sz="0" w:space="0" w:color="auto"/>
                                                          </w:divBdr>
                                                          <w:divsChild>
                                                            <w:div w:id="1166634195">
                                                              <w:marLeft w:val="0"/>
                                                              <w:marRight w:val="0"/>
                                                              <w:marTop w:val="0"/>
                                                              <w:marBottom w:val="0"/>
                                                              <w:divBdr>
                                                                <w:top w:val="none" w:sz="0" w:space="0" w:color="auto"/>
                                                                <w:left w:val="none" w:sz="0" w:space="0" w:color="auto"/>
                                                                <w:bottom w:val="none" w:sz="0" w:space="0" w:color="auto"/>
                                                                <w:right w:val="none" w:sz="0" w:space="0" w:color="auto"/>
                                                              </w:divBdr>
                                                            </w:div>
                                                            <w:div w:id="1454247188">
                                                              <w:marLeft w:val="0"/>
                                                              <w:marRight w:val="0"/>
                                                              <w:marTop w:val="0"/>
                                                              <w:marBottom w:val="0"/>
                                                              <w:divBdr>
                                                                <w:top w:val="none" w:sz="0" w:space="0" w:color="auto"/>
                                                                <w:left w:val="none" w:sz="0" w:space="0" w:color="auto"/>
                                                                <w:bottom w:val="none" w:sz="0" w:space="0" w:color="auto"/>
                                                                <w:right w:val="none" w:sz="0" w:space="0" w:color="auto"/>
                                                              </w:divBdr>
                                                            </w:div>
                                                          </w:divsChild>
                                                        </w:div>
                                                        <w:div w:id="1977638484">
                                                          <w:marLeft w:val="0"/>
                                                          <w:marRight w:val="0"/>
                                                          <w:marTop w:val="0"/>
                                                          <w:marBottom w:val="0"/>
                                                          <w:divBdr>
                                                            <w:top w:val="none" w:sz="0" w:space="0" w:color="auto"/>
                                                            <w:left w:val="none" w:sz="0" w:space="0" w:color="auto"/>
                                                            <w:bottom w:val="none" w:sz="0" w:space="0" w:color="auto"/>
                                                            <w:right w:val="none" w:sz="0" w:space="0" w:color="auto"/>
                                                          </w:divBdr>
                                                          <w:divsChild>
                                                            <w:div w:id="17886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8696">
                                                      <w:marLeft w:val="0"/>
                                                      <w:marRight w:val="0"/>
                                                      <w:marTop w:val="0"/>
                                                      <w:marBottom w:val="0"/>
                                                      <w:divBdr>
                                                        <w:top w:val="none" w:sz="0" w:space="0" w:color="auto"/>
                                                        <w:left w:val="none" w:sz="0" w:space="0" w:color="auto"/>
                                                        <w:bottom w:val="none" w:sz="0" w:space="0" w:color="auto"/>
                                                        <w:right w:val="none" w:sz="0" w:space="0" w:color="auto"/>
                                                      </w:divBdr>
                                                      <w:divsChild>
                                                        <w:div w:id="1530559613">
                                                          <w:marLeft w:val="0"/>
                                                          <w:marRight w:val="0"/>
                                                          <w:marTop w:val="0"/>
                                                          <w:marBottom w:val="0"/>
                                                          <w:divBdr>
                                                            <w:top w:val="none" w:sz="0" w:space="0" w:color="auto"/>
                                                            <w:left w:val="none" w:sz="0" w:space="0" w:color="auto"/>
                                                            <w:bottom w:val="none" w:sz="0" w:space="0" w:color="auto"/>
                                                            <w:right w:val="none" w:sz="0" w:space="0" w:color="auto"/>
                                                          </w:divBdr>
                                                        </w:div>
                                                      </w:divsChild>
                                                    </w:div>
                                                    <w:div w:id="893740189">
                                                      <w:marLeft w:val="0"/>
                                                      <w:marRight w:val="0"/>
                                                      <w:marTop w:val="0"/>
                                                      <w:marBottom w:val="0"/>
                                                      <w:divBdr>
                                                        <w:top w:val="none" w:sz="0" w:space="0" w:color="auto"/>
                                                        <w:left w:val="none" w:sz="0" w:space="0" w:color="auto"/>
                                                        <w:bottom w:val="none" w:sz="0" w:space="0" w:color="auto"/>
                                                        <w:right w:val="none" w:sz="0" w:space="0" w:color="auto"/>
                                                      </w:divBdr>
                                                    </w:div>
                                                    <w:div w:id="1007713749">
                                                      <w:marLeft w:val="0"/>
                                                      <w:marRight w:val="0"/>
                                                      <w:marTop w:val="0"/>
                                                      <w:marBottom w:val="0"/>
                                                      <w:divBdr>
                                                        <w:top w:val="none" w:sz="0" w:space="0" w:color="auto"/>
                                                        <w:left w:val="none" w:sz="0" w:space="0" w:color="auto"/>
                                                        <w:bottom w:val="none" w:sz="0" w:space="0" w:color="auto"/>
                                                        <w:right w:val="none" w:sz="0" w:space="0" w:color="auto"/>
                                                      </w:divBdr>
                                                    </w:div>
                                                    <w:div w:id="1839691212">
                                                      <w:marLeft w:val="0"/>
                                                      <w:marRight w:val="0"/>
                                                      <w:marTop w:val="0"/>
                                                      <w:marBottom w:val="0"/>
                                                      <w:divBdr>
                                                        <w:top w:val="none" w:sz="0" w:space="0" w:color="auto"/>
                                                        <w:left w:val="none" w:sz="0" w:space="0" w:color="auto"/>
                                                        <w:bottom w:val="none" w:sz="0" w:space="0" w:color="auto"/>
                                                        <w:right w:val="none" w:sz="0" w:space="0" w:color="auto"/>
                                                      </w:divBdr>
                                                      <w:divsChild>
                                                        <w:div w:id="545679213">
                                                          <w:marLeft w:val="0"/>
                                                          <w:marRight w:val="0"/>
                                                          <w:marTop w:val="0"/>
                                                          <w:marBottom w:val="0"/>
                                                          <w:divBdr>
                                                            <w:top w:val="none" w:sz="0" w:space="0" w:color="auto"/>
                                                            <w:left w:val="none" w:sz="0" w:space="0" w:color="auto"/>
                                                            <w:bottom w:val="none" w:sz="0" w:space="0" w:color="auto"/>
                                                            <w:right w:val="none" w:sz="0" w:space="0" w:color="auto"/>
                                                          </w:divBdr>
                                                        </w:div>
                                                        <w:div w:id="19981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280864">
                                  <w:marLeft w:val="0"/>
                                  <w:marRight w:val="0"/>
                                  <w:marTop w:val="0"/>
                                  <w:marBottom w:val="0"/>
                                  <w:divBdr>
                                    <w:top w:val="none" w:sz="0" w:space="0" w:color="auto"/>
                                    <w:left w:val="none" w:sz="0" w:space="0" w:color="auto"/>
                                    <w:bottom w:val="none" w:sz="0" w:space="0" w:color="auto"/>
                                    <w:right w:val="none" w:sz="0" w:space="0" w:color="auto"/>
                                  </w:divBdr>
                                  <w:divsChild>
                                    <w:div w:id="209457477">
                                      <w:marLeft w:val="0"/>
                                      <w:marRight w:val="0"/>
                                      <w:marTop w:val="0"/>
                                      <w:marBottom w:val="0"/>
                                      <w:divBdr>
                                        <w:top w:val="none" w:sz="0" w:space="0" w:color="auto"/>
                                        <w:left w:val="none" w:sz="0" w:space="0" w:color="auto"/>
                                        <w:bottom w:val="none" w:sz="0" w:space="0" w:color="auto"/>
                                        <w:right w:val="none" w:sz="0" w:space="0" w:color="auto"/>
                                      </w:divBdr>
                                      <w:divsChild>
                                        <w:div w:id="1310330067">
                                          <w:marLeft w:val="0"/>
                                          <w:marRight w:val="0"/>
                                          <w:marTop w:val="0"/>
                                          <w:marBottom w:val="0"/>
                                          <w:divBdr>
                                            <w:top w:val="none" w:sz="0" w:space="0" w:color="auto"/>
                                            <w:left w:val="none" w:sz="0" w:space="0" w:color="auto"/>
                                            <w:bottom w:val="none" w:sz="0" w:space="0" w:color="auto"/>
                                            <w:right w:val="none" w:sz="0" w:space="0" w:color="auto"/>
                                          </w:divBdr>
                                          <w:divsChild>
                                            <w:div w:id="2094428563">
                                              <w:marLeft w:val="0"/>
                                              <w:marRight w:val="0"/>
                                              <w:marTop w:val="0"/>
                                              <w:marBottom w:val="0"/>
                                              <w:divBdr>
                                                <w:top w:val="none" w:sz="0" w:space="0" w:color="auto"/>
                                                <w:left w:val="none" w:sz="0" w:space="0" w:color="auto"/>
                                                <w:bottom w:val="none" w:sz="0" w:space="0" w:color="auto"/>
                                                <w:right w:val="none" w:sz="0" w:space="0" w:color="auto"/>
                                              </w:divBdr>
                                              <w:divsChild>
                                                <w:div w:id="352070595">
                                                  <w:marLeft w:val="0"/>
                                                  <w:marRight w:val="0"/>
                                                  <w:marTop w:val="0"/>
                                                  <w:marBottom w:val="0"/>
                                                  <w:divBdr>
                                                    <w:top w:val="none" w:sz="0" w:space="0" w:color="auto"/>
                                                    <w:left w:val="none" w:sz="0" w:space="0" w:color="auto"/>
                                                    <w:bottom w:val="none" w:sz="0" w:space="0" w:color="auto"/>
                                                    <w:right w:val="none" w:sz="0" w:space="0" w:color="auto"/>
                                                  </w:divBdr>
                                                  <w:divsChild>
                                                    <w:div w:id="274868799">
                                                      <w:marLeft w:val="0"/>
                                                      <w:marRight w:val="0"/>
                                                      <w:marTop w:val="0"/>
                                                      <w:marBottom w:val="0"/>
                                                      <w:divBdr>
                                                        <w:top w:val="none" w:sz="0" w:space="0" w:color="auto"/>
                                                        <w:left w:val="none" w:sz="0" w:space="0" w:color="auto"/>
                                                        <w:bottom w:val="none" w:sz="0" w:space="0" w:color="auto"/>
                                                        <w:right w:val="none" w:sz="0" w:space="0" w:color="auto"/>
                                                      </w:divBdr>
                                                      <w:divsChild>
                                                        <w:div w:id="975716270">
                                                          <w:marLeft w:val="0"/>
                                                          <w:marRight w:val="0"/>
                                                          <w:marTop w:val="0"/>
                                                          <w:marBottom w:val="0"/>
                                                          <w:divBdr>
                                                            <w:top w:val="none" w:sz="0" w:space="0" w:color="auto"/>
                                                            <w:left w:val="none" w:sz="0" w:space="0" w:color="auto"/>
                                                            <w:bottom w:val="none" w:sz="0" w:space="0" w:color="auto"/>
                                                            <w:right w:val="none" w:sz="0" w:space="0" w:color="auto"/>
                                                          </w:divBdr>
                                                          <w:divsChild>
                                                            <w:div w:id="4479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50718">
                                                      <w:marLeft w:val="0"/>
                                                      <w:marRight w:val="0"/>
                                                      <w:marTop w:val="0"/>
                                                      <w:marBottom w:val="0"/>
                                                      <w:divBdr>
                                                        <w:top w:val="none" w:sz="0" w:space="0" w:color="auto"/>
                                                        <w:left w:val="none" w:sz="0" w:space="0" w:color="auto"/>
                                                        <w:bottom w:val="none" w:sz="0" w:space="0" w:color="auto"/>
                                                        <w:right w:val="none" w:sz="0" w:space="0" w:color="auto"/>
                                                      </w:divBdr>
                                                      <w:divsChild>
                                                        <w:div w:id="1233663665">
                                                          <w:marLeft w:val="0"/>
                                                          <w:marRight w:val="0"/>
                                                          <w:marTop w:val="0"/>
                                                          <w:marBottom w:val="0"/>
                                                          <w:divBdr>
                                                            <w:top w:val="none" w:sz="0" w:space="0" w:color="auto"/>
                                                            <w:left w:val="none" w:sz="0" w:space="0" w:color="auto"/>
                                                            <w:bottom w:val="none" w:sz="0" w:space="0" w:color="auto"/>
                                                            <w:right w:val="none" w:sz="0" w:space="0" w:color="auto"/>
                                                          </w:divBdr>
                                                        </w:div>
                                                      </w:divsChild>
                                                    </w:div>
                                                    <w:div w:id="755202030">
                                                      <w:marLeft w:val="0"/>
                                                      <w:marRight w:val="0"/>
                                                      <w:marTop w:val="0"/>
                                                      <w:marBottom w:val="0"/>
                                                      <w:divBdr>
                                                        <w:top w:val="none" w:sz="0" w:space="0" w:color="auto"/>
                                                        <w:left w:val="none" w:sz="0" w:space="0" w:color="auto"/>
                                                        <w:bottom w:val="none" w:sz="0" w:space="0" w:color="auto"/>
                                                        <w:right w:val="none" w:sz="0" w:space="0" w:color="auto"/>
                                                      </w:divBdr>
                                                      <w:divsChild>
                                                        <w:div w:id="1944071773">
                                                          <w:marLeft w:val="0"/>
                                                          <w:marRight w:val="0"/>
                                                          <w:marTop w:val="0"/>
                                                          <w:marBottom w:val="0"/>
                                                          <w:divBdr>
                                                            <w:top w:val="none" w:sz="0" w:space="0" w:color="auto"/>
                                                            <w:left w:val="none" w:sz="0" w:space="0" w:color="auto"/>
                                                            <w:bottom w:val="none" w:sz="0" w:space="0" w:color="auto"/>
                                                            <w:right w:val="none" w:sz="0" w:space="0" w:color="auto"/>
                                                          </w:divBdr>
                                                        </w:div>
                                                      </w:divsChild>
                                                    </w:div>
                                                    <w:div w:id="1461419599">
                                                      <w:marLeft w:val="0"/>
                                                      <w:marRight w:val="0"/>
                                                      <w:marTop w:val="0"/>
                                                      <w:marBottom w:val="0"/>
                                                      <w:divBdr>
                                                        <w:top w:val="none" w:sz="0" w:space="0" w:color="auto"/>
                                                        <w:left w:val="none" w:sz="0" w:space="0" w:color="auto"/>
                                                        <w:bottom w:val="none" w:sz="0" w:space="0" w:color="auto"/>
                                                        <w:right w:val="none" w:sz="0" w:space="0" w:color="auto"/>
                                                      </w:divBdr>
                                                      <w:divsChild>
                                                        <w:div w:id="307827068">
                                                          <w:marLeft w:val="0"/>
                                                          <w:marRight w:val="0"/>
                                                          <w:marTop w:val="0"/>
                                                          <w:marBottom w:val="0"/>
                                                          <w:divBdr>
                                                            <w:top w:val="none" w:sz="0" w:space="0" w:color="auto"/>
                                                            <w:left w:val="none" w:sz="0" w:space="0" w:color="auto"/>
                                                            <w:bottom w:val="none" w:sz="0" w:space="0" w:color="auto"/>
                                                            <w:right w:val="none" w:sz="0" w:space="0" w:color="auto"/>
                                                          </w:divBdr>
                                                          <w:divsChild>
                                                            <w:div w:id="878511698">
                                                              <w:marLeft w:val="0"/>
                                                              <w:marRight w:val="0"/>
                                                              <w:marTop w:val="0"/>
                                                              <w:marBottom w:val="0"/>
                                                              <w:divBdr>
                                                                <w:top w:val="none" w:sz="0" w:space="0" w:color="auto"/>
                                                                <w:left w:val="none" w:sz="0" w:space="0" w:color="auto"/>
                                                                <w:bottom w:val="none" w:sz="0" w:space="0" w:color="auto"/>
                                                                <w:right w:val="none" w:sz="0" w:space="0" w:color="auto"/>
                                                              </w:divBdr>
                                                              <w:divsChild>
                                                                <w:div w:id="12171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8892">
                                  <w:marLeft w:val="0"/>
                                  <w:marRight w:val="0"/>
                                  <w:marTop w:val="0"/>
                                  <w:marBottom w:val="0"/>
                                  <w:divBdr>
                                    <w:top w:val="none" w:sz="0" w:space="0" w:color="auto"/>
                                    <w:left w:val="none" w:sz="0" w:space="0" w:color="auto"/>
                                    <w:bottom w:val="none" w:sz="0" w:space="0" w:color="auto"/>
                                    <w:right w:val="none" w:sz="0" w:space="0" w:color="auto"/>
                                  </w:divBdr>
                                  <w:divsChild>
                                    <w:div w:id="17064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805285">
      <w:bodyDiv w:val="1"/>
      <w:marLeft w:val="0"/>
      <w:marRight w:val="0"/>
      <w:marTop w:val="0"/>
      <w:marBottom w:val="0"/>
      <w:divBdr>
        <w:top w:val="none" w:sz="0" w:space="0" w:color="auto"/>
        <w:left w:val="none" w:sz="0" w:space="0" w:color="auto"/>
        <w:bottom w:val="none" w:sz="0" w:space="0" w:color="auto"/>
        <w:right w:val="none" w:sz="0" w:space="0" w:color="auto"/>
      </w:divBdr>
      <w:divsChild>
        <w:div w:id="1157111306">
          <w:marLeft w:val="0"/>
          <w:marRight w:val="0"/>
          <w:marTop w:val="240"/>
          <w:marBottom w:val="0"/>
          <w:divBdr>
            <w:top w:val="none" w:sz="0" w:space="0" w:color="auto"/>
            <w:left w:val="none" w:sz="0" w:space="0" w:color="auto"/>
            <w:bottom w:val="none" w:sz="0" w:space="0" w:color="auto"/>
            <w:right w:val="none" w:sz="0" w:space="0" w:color="auto"/>
          </w:divBdr>
          <w:divsChild>
            <w:div w:id="1813250066">
              <w:marLeft w:val="0"/>
              <w:marRight w:val="300"/>
              <w:marTop w:val="0"/>
              <w:marBottom w:val="0"/>
              <w:divBdr>
                <w:top w:val="none" w:sz="0" w:space="0" w:color="auto"/>
                <w:left w:val="none" w:sz="0" w:space="0" w:color="auto"/>
                <w:bottom w:val="none" w:sz="0" w:space="0" w:color="auto"/>
                <w:right w:val="none" w:sz="0" w:space="0" w:color="auto"/>
              </w:divBdr>
              <w:divsChild>
                <w:div w:id="19086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7135">
      <w:bodyDiv w:val="1"/>
      <w:marLeft w:val="0"/>
      <w:marRight w:val="0"/>
      <w:marTop w:val="0"/>
      <w:marBottom w:val="0"/>
      <w:divBdr>
        <w:top w:val="none" w:sz="0" w:space="0" w:color="auto"/>
        <w:left w:val="none" w:sz="0" w:space="0" w:color="auto"/>
        <w:bottom w:val="none" w:sz="0" w:space="0" w:color="auto"/>
        <w:right w:val="none" w:sz="0" w:space="0" w:color="auto"/>
      </w:divBdr>
      <w:divsChild>
        <w:div w:id="950631342">
          <w:marLeft w:val="0"/>
          <w:marRight w:val="0"/>
          <w:marTop w:val="0"/>
          <w:marBottom w:val="0"/>
          <w:divBdr>
            <w:top w:val="none" w:sz="0" w:space="0" w:color="auto"/>
            <w:left w:val="none" w:sz="0" w:space="0" w:color="auto"/>
            <w:bottom w:val="none" w:sz="0" w:space="0" w:color="auto"/>
            <w:right w:val="none" w:sz="0" w:space="0" w:color="auto"/>
          </w:divBdr>
          <w:divsChild>
            <w:div w:id="1504248523">
              <w:marLeft w:val="0"/>
              <w:marRight w:val="0"/>
              <w:marTop w:val="0"/>
              <w:marBottom w:val="0"/>
              <w:divBdr>
                <w:top w:val="none" w:sz="0" w:space="0" w:color="auto"/>
                <w:left w:val="none" w:sz="0" w:space="0" w:color="auto"/>
                <w:bottom w:val="none" w:sz="0" w:space="0" w:color="auto"/>
                <w:right w:val="none" w:sz="0" w:space="0" w:color="auto"/>
              </w:divBdr>
              <w:divsChild>
                <w:div w:id="2134589550">
                  <w:marLeft w:val="0"/>
                  <w:marRight w:val="0"/>
                  <w:marTop w:val="0"/>
                  <w:marBottom w:val="0"/>
                  <w:divBdr>
                    <w:top w:val="none" w:sz="0" w:space="0" w:color="auto"/>
                    <w:left w:val="none" w:sz="0" w:space="0" w:color="auto"/>
                    <w:bottom w:val="none" w:sz="0" w:space="0" w:color="auto"/>
                    <w:right w:val="none" w:sz="0" w:space="0" w:color="auto"/>
                  </w:divBdr>
                  <w:divsChild>
                    <w:div w:id="1541434202">
                      <w:marLeft w:val="0"/>
                      <w:marRight w:val="0"/>
                      <w:marTop w:val="0"/>
                      <w:marBottom w:val="0"/>
                      <w:divBdr>
                        <w:top w:val="none" w:sz="0" w:space="0" w:color="auto"/>
                        <w:left w:val="none" w:sz="0" w:space="0" w:color="auto"/>
                        <w:bottom w:val="none" w:sz="0" w:space="0" w:color="auto"/>
                        <w:right w:val="none" w:sz="0" w:space="0" w:color="auto"/>
                      </w:divBdr>
                      <w:divsChild>
                        <w:div w:id="19953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313921">
      <w:bodyDiv w:val="1"/>
      <w:marLeft w:val="0"/>
      <w:marRight w:val="0"/>
      <w:marTop w:val="0"/>
      <w:marBottom w:val="0"/>
      <w:divBdr>
        <w:top w:val="none" w:sz="0" w:space="0" w:color="auto"/>
        <w:left w:val="none" w:sz="0" w:space="0" w:color="auto"/>
        <w:bottom w:val="none" w:sz="0" w:space="0" w:color="auto"/>
        <w:right w:val="none" w:sz="0" w:space="0" w:color="auto"/>
      </w:divBdr>
    </w:div>
    <w:div w:id="2004040818">
      <w:bodyDiv w:val="1"/>
      <w:marLeft w:val="0"/>
      <w:marRight w:val="0"/>
      <w:marTop w:val="0"/>
      <w:marBottom w:val="0"/>
      <w:divBdr>
        <w:top w:val="none" w:sz="0" w:space="0" w:color="auto"/>
        <w:left w:val="none" w:sz="0" w:space="0" w:color="auto"/>
        <w:bottom w:val="none" w:sz="0" w:space="0" w:color="auto"/>
        <w:right w:val="none" w:sz="0" w:space="0" w:color="auto"/>
      </w:divBdr>
      <w:divsChild>
        <w:div w:id="666664675">
          <w:marLeft w:val="0"/>
          <w:marRight w:val="0"/>
          <w:marTop w:val="0"/>
          <w:marBottom w:val="0"/>
          <w:divBdr>
            <w:top w:val="none" w:sz="0" w:space="0" w:color="auto"/>
            <w:left w:val="none" w:sz="0" w:space="0" w:color="auto"/>
            <w:bottom w:val="none" w:sz="0" w:space="0" w:color="auto"/>
            <w:right w:val="none" w:sz="0" w:space="0" w:color="auto"/>
          </w:divBdr>
          <w:divsChild>
            <w:div w:id="366375084">
              <w:marLeft w:val="0"/>
              <w:marRight w:val="0"/>
              <w:marTop w:val="0"/>
              <w:marBottom w:val="0"/>
              <w:divBdr>
                <w:top w:val="none" w:sz="0" w:space="0" w:color="auto"/>
                <w:left w:val="none" w:sz="0" w:space="0" w:color="auto"/>
                <w:bottom w:val="none" w:sz="0" w:space="0" w:color="auto"/>
                <w:right w:val="none" w:sz="0" w:space="0" w:color="auto"/>
              </w:divBdr>
              <w:divsChild>
                <w:div w:id="1171024706">
                  <w:marLeft w:val="0"/>
                  <w:marRight w:val="0"/>
                  <w:marTop w:val="0"/>
                  <w:marBottom w:val="0"/>
                  <w:divBdr>
                    <w:top w:val="none" w:sz="0" w:space="0" w:color="auto"/>
                    <w:left w:val="none" w:sz="0" w:space="0" w:color="auto"/>
                    <w:bottom w:val="none" w:sz="0" w:space="0" w:color="auto"/>
                    <w:right w:val="none" w:sz="0" w:space="0" w:color="auto"/>
                  </w:divBdr>
                  <w:divsChild>
                    <w:div w:id="874393315">
                      <w:marLeft w:val="0"/>
                      <w:marRight w:val="0"/>
                      <w:marTop w:val="0"/>
                      <w:marBottom w:val="0"/>
                      <w:divBdr>
                        <w:top w:val="single" w:sz="2" w:space="0" w:color="DDDDDD"/>
                        <w:left w:val="single" w:sz="2" w:space="0" w:color="DDDDDD"/>
                        <w:bottom w:val="single" w:sz="2" w:space="0" w:color="DDDDDD"/>
                        <w:right w:val="single" w:sz="2" w:space="0" w:color="DDDDDD"/>
                      </w:divBdr>
                      <w:divsChild>
                        <w:div w:id="645818126">
                          <w:marLeft w:val="0"/>
                          <w:marRight w:val="0"/>
                          <w:marTop w:val="0"/>
                          <w:marBottom w:val="0"/>
                          <w:divBdr>
                            <w:top w:val="none" w:sz="0" w:space="0" w:color="auto"/>
                            <w:left w:val="none" w:sz="0" w:space="0" w:color="auto"/>
                            <w:bottom w:val="none" w:sz="0" w:space="0" w:color="auto"/>
                            <w:right w:val="none" w:sz="0" w:space="0" w:color="auto"/>
                          </w:divBdr>
                          <w:divsChild>
                            <w:div w:id="1432824025">
                              <w:marLeft w:val="0"/>
                              <w:marRight w:val="0"/>
                              <w:marTop w:val="0"/>
                              <w:marBottom w:val="0"/>
                              <w:divBdr>
                                <w:top w:val="none" w:sz="0" w:space="0" w:color="auto"/>
                                <w:left w:val="none" w:sz="0" w:space="0" w:color="auto"/>
                                <w:bottom w:val="none" w:sz="0" w:space="0" w:color="auto"/>
                                <w:right w:val="none" w:sz="0" w:space="0" w:color="auto"/>
                              </w:divBdr>
                              <w:divsChild>
                                <w:div w:id="1058283069">
                                  <w:marLeft w:val="0"/>
                                  <w:marRight w:val="0"/>
                                  <w:marTop w:val="0"/>
                                  <w:marBottom w:val="0"/>
                                  <w:divBdr>
                                    <w:top w:val="none" w:sz="0" w:space="0" w:color="auto"/>
                                    <w:left w:val="none" w:sz="0" w:space="0" w:color="auto"/>
                                    <w:bottom w:val="none" w:sz="0" w:space="0" w:color="auto"/>
                                    <w:right w:val="none" w:sz="0" w:space="0" w:color="auto"/>
                                  </w:divBdr>
                                </w:div>
                                <w:div w:id="1386684150">
                                  <w:marLeft w:val="0"/>
                                  <w:marRight w:val="0"/>
                                  <w:marTop w:val="0"/>
                                  <w:marBottom w:val="0"/>
                                  <w:divBdr>
                                    <w:top w:val="none" w:sz="0" w:space="0" w:color="auto"/>
                                    <w:left w:val="none" w:sz="0" w:space="0" w:color="auto"/>
                                    <w:bottom w:val="none" w:sz="0" w:space="0" w:color="auto"/>
                                    <w:right w:val="none" w:sz="0" w:space="0" w:color="auto"/>
                                  </w:divBdr>
                                  <w:divsChild>
                                    <w:div w:id="257755008">
                                      <w:marLeft w:val="0"/>
                                      <w:marRight w:val="0"/>
                                      <w:marTop w:val="0"/>
                                      <w:marBottom w:val="0"/>
                                      <w:divBdr>
                                        <w:top w:val="none" w:sz="0" w:space="0" w:color="auto"/>
                                        <w:left w:val="none" w:sz="0" w:space="0" w:color="auto"/>
                                        <w:bottom w:val="none" w:sz="0" w:space="0" w:color="auto"/>
                                        <w:right w:val="none" w:sz="0" w:space="0" w:color="auto"/>
                                      </w:divBdr>
                                    </w:div>
                                    <w:div w:id="280917037">
                                      <w:marLeft w:val="0"/>
                                      <w:marRight w:val="0"/>
                                      <w:marTop w:val="0"/>
                                      <w:marBottom w:val="0"/>
                                      <w:divBdr>
                                        <w:top w:val="none" w:sz="0" w:space="0" w:color="auto"/>
                                        <w:left w:val="none" w:sz="0" w:space="0" w:color="auto"/>
                                        <w:bottom w:val="none" w:sz="0" w:space="0" w:color="auto"/>
                                        <w:right w:val="none" w:sz="0" w:space="0" w:color="auto"/>
                                      </w:divBdr>
                                      <w:divsChild>
                                        <w:div w:id="1725593722">
                                          <w:marLeft w:val="0"/>
                                          <w:marRight w:val="0"/>
                                          <w:marTop w:val="0"/>
                                          <w:marBottom w:val="0"/>
                                          <w:divBdr>
                                            <w:top w:val="none" w:sz="0" w:space="0" w:color="auto"/>
                                            <w:left w:val="none" w:sz="0" w:space="0" w:color="auto"/>
                                            <w:bottom w:val="none" w:sz="0" w:space="0" w:color="auto"/>
                                            <w:right w:val="none" w:sz="0" w:space="0" w:color="auto"/>
                                          </w:divBdr>
                                          <w:divsChild>
                                            <w:div w:id="964428706">
                                              <w:marLeft w:val="0"/>
                                              <w:marRight w:val="0"/>
                                              <w:marTop w:val="0"/>
                                              <w:marBottom w:val="0"/>
                                              <w:divBdr>
                                                <w:top w:val="none" w:sz="0" w:space="0" w:color="auto"/>
                                                <w:left w:val="none" w:sz="0" w:space="0" w:color="auto"/>
                                                <w:bottom w:val="none" w:sz="0" w:space="0" w:color="auto"/>
                                                <w:right w:val="none" w:sz="0" w:space="0" w:color="auto"/>
                                              </w:divBdr>
                                            </w:div>
                                            <w:div w:id="18274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7868">
                                      <w:marLeft w:val="0"/>
                                      <w:marRight w:val="0"/>
                                      <w:marTop w:val="0"/>
                                      <w:marBottom w:val="0"/>
                                      <w:divBdr>
                                        <w:top w:val="none" w:sz="0" w:space="0" w:color="auto"/>
                                        <w:left w:val="none" w:sz="0" w:space="0" w:color="auto"/>
                                        <w:bottom w:val="none" w:sz="0" w:space="0" w:color="auto"/>
                                        <w:right w:val="none" w:sz="0" w:space="0" w:color="auto"/>
                                      </w:divBdr>
                                      <w:divsChild>
                                        <w:div w:id="5329928">
                                          <w:marLeft w:val="0"/>
                                          <w:marRight w:val="0"/>
                                          <w:marTop w:val="0"/>
                                          <w:marBottom w:val="0"/>
                                          <w:divBdr>
                                            <w:top w:val="none" w:sz="0" w:space="0" w:color="auto"/>
                                            <w:left w:val="none" w:sz="0" w:space="0" w:color="auto"/>
                                            <w:bottom w:val="none" w:sz="0" w:space="0" w:color="auto"/>
                                            <w:right w:val="none" w:sz="0" w:space="0" w:color="auto"/>
                                          </w:divBdr>
                                        </w:div>
                                        <w:div w:id="52853402">
                                          <w:marLeft w:val="0"/>
                                          <w:marRight w:val="0"/>
                                          <w:marTop w:val="0"/>
                                          <w:marBottom w:val="0"/>
                                          <w:divBdr>
                                            <w:top w:val="none" w:sz="0" w:space="0" w:color="auto"/>
                                            <w:left w:val="none" w:sz="0" w:space="0" w:color="auto"/>
                                            <w:bottom w:val="none" w:sz="0" w:space="0" w:color="auto"/>
                                            <w:right w:val="none" w:sz="0" w:space="0" w:color="auto"/>
                                          </w:divBdr>
                                        </w:div>
                                        <w:div w:id="54475938">
                                          <w:marLeft w:val="0"/>
                                          <w:marRight w:val="0"/>
                                          <w:marTop w:val="0"/>
                                          <w:marBottom w:val="0"/>
                                          <w:divBdr>
                                            <w:top w:val="none" w:sz="0" w:space="0" w:color="auto"/>
                                            <w:left w:val="none" w:sz="0" w:space="0" w:color="auto"/>
                                            <w:bottom w:val="none" w:sz="0" w:space="0" w:color="auto"/>
                                            <w:right w:val="none" w:sz="0" w:space="0" w:color="auto"/>
                                          </w:divBdr>
                                        </w:div>
                                        <w:div w:id="55057362">
                                          <w:marLeft w:val="0"/>
                                          <w:marRight w:val="0"/>
                                          <w:marTop w:val="0"/>
                                          <w:marBottom w:val="0"/>
                                          <w:divBdr>
                                            <w:top w:val="none" w:sz="0" w:space="0" w:color="auto"/>
                                            <w:left w:val="none" w:sz="0" w:space="0" w:color="auto"/>
                                            <w:bottom w:val="none" w:sz="0" w:space="0" w:color="auto"/>
                                            <w:right w:val="none" w:sz="0" w:space="0" w:color="auto"/>
                                          </w:divBdr>
                                        </w:div>
                                        <w:div w:id="59056783">
                                          <w:marLeft w:val="0"/>
                                          <w:marRight w:val="0"/>
                                          <w:marTop w:val="0"/>
                                          <w:marBottom w:val="0"/>
                                          <w:divBdr>
                                            <w:top w:val="none" w:sz="0" w:space="0" w:color="auto"/>
                                            <w:left w:val="none" w:sz="0" w:space="0" w:color="auto"/>
                                            <w:bottom w:val="none" w:sz="0" w:space="0" w:color="auto"/>
                                            <w:right w:val="none" w:sz="0" w:space="0" w:color="auto"/>
                                          </w:divBdr>
                                        </w:div>
                                        <w:div w:id="59838414">
                                          <w:marLeft w:val="0"/>
                                          <w:marRight w:val="0"/>
                                          <w:marTop w:val="0"/>
                                          <w:marBottom w:val="0"/>
                                          <w:divBdr>
                                            <w:top w:val="none" w:sz="0" w:space="0" w:color="auto"/>
                                            <w:left w:val="none" w:sz="0" w:space="0" w:color="auto"/>
                                            <w:bottom w:val="none" w:sz="0" w:space="0" w:color="auto"/>
                                            <w:right w:val="none" w:sz="0" w:space="0" w:color="auto"/>
                                          </w:divBdr>
                                        </w:div>
                                        <w:div w:id="84496403">
                                          <w:marLeft w:val="0"/>
                                          <w:marRight w:val="0"/>
                                          <w:marTop w:val="0"/>
                                          <w:marBottom w:val="0"/>
                                          <w:divBdr>
                                            <w:top w:val="none" w:sz="0" w:space="0" w:color="auto"/>
                                            <w:left w:val="none" w:sz="0" w:space="0" w:color="auto"/>
                                            <w:bottom w:val="none" w:sz="0" w:space="0" w:color="auto"/>
                                            <w:right w:val="none" w:sz="0" w:space="0" w:color="auto"/>
                                          </w:divBdr>
                                        </w:div>
                                        <w:div w:id="85268460">
                                          <w:marLeft w:val="0"/>
                                          <w:marRight w:val="0"/>
                                          <w:marTop w:val="0"/>
                                          <w:marBottom w:val="0"/>
                                          <w:divBdr>
                                            <w:top w:val="none" w:sz="0" w:space="0" w:color="auto"/>
                                            <w:left w:val="none" w:sz="0" w:space="0" w:color="auto"/>
                                            <w:bottom w:val="none" w:sz="0" w:space="0" w:color="auto"/>
                                            <w:right w:val="none" w:sz="0" w:space="0" w:color="auto"/>
                                          </w:divBdr>
                                        </w:div>
                                        <w:div w:id="94249570">
                                          <w:marLeft w:val="0"/>
                                          <w:marRight w:val="0"/>
                                          <w:marTop w:val="0"/>
                                          <w:marBottom w:val="0"/>
                                          <w:divBdr>
                                            <w:top w:val="none" w:sz="0" w:space="0" w:color="auto"/>
                                            <w:left w:val="none" w:sz="0" w:space="0" w:color="auto"/>
                                            <w:bottom w:val="none" w:sz="0" w:space="0" w:color="auto"/>
                                            <w:right w:val="none" w:sz="0" w:space="0" w:color="auto"/>
                                          </w:divBdr>
                                        </w:div>
                                        <w:div w:id="121773073">
                                          <w:marLeft w:val="0"/>
                                          <w:marRight w:val="0"/>
                                          <w:marTop w:val="0"/>
                                          <w:marBottom w:val="0"/>
                                          <w:divBdr>
                                            <w:top w:val="none" w:sz="0" w:space="0" w:color="auto"/>
                                            <w:left w:val="none" w:sz="0" w:space="0" w:color="auto"/>
                                            <w:bottom w:val="none" w:sz="0" w:space="0" w:color="auto"/>
                                            <w:right w:val="none" w:sz="0" w:space="0" w:color="auto"/>
                                          </w:divBdr>
                                        </w:div>
                                        <w:div w:id="129589723">
                                          <w:marLeft w:val="0"/>
                                          <w:marRight w:val="0"/>
                                          <w:marTop w:val="0"/>
                                          <w:marBottom w:val="0"/>
                                          <w:divBdr>
                                            <w:top w:val="none" w:sz="0" w:space="0" w:color="auto"/>
                                            <w:left w:val="none" w:sz="0" w:space="0" w:color="auto"/>
                                            <w:bottom w:val="none" w:sz="0" w:space="0" w:color="auto"/>
                                            <w:right w:val="none" w:sz="0" w:space="0" w:color="auto"/>
                                          </w:divBdr>
                                        </w:div>
                                        <w:div w:id="131481146">
                                          <w:marLeft w:val="0"/>
                                          <w:marRight w:val="0"/>
                                          <w:marTop w:val="0"/>
                                          <w:marBottom w:val="0"/>
                                          <w:divBdr>
                                            <w:top w:val="none" w:sz="0" w:space="0" w:color="auto"/>
                                            <w:left w:val="none" w:sz="0" w:space="0" w:color="auto"/>
                                            <w:bottom w:val="none" w:sz="0" w:space="0" w:color="auto"/>
                                            <w:right w:val="none" w:sz="0" w:space="0" w:color="auto"/>
                                          </w:divBdr>
                                        </w:div>
                                        <w:div w:id="140923609">
                                          <w:marLeft w:val="0"/>
                                          <w:marRight w:val="0"/>
                                          <w:marTop w:val="0"/>
                                          <w:marBottom w:val="0"/>
                                          <w:divBdr>
                                            <w:top w:val="none" w:sz="0" w:space="0" w:color="auto"/>
                                            <w:left w:val="none" w:sz="0" w:space="0" w:color="auto"/>
                                            <w:bottom w:val="none" w:sz="0" w:space="0" w:color="auto"/>
                                            <w:right w:val="none" w:sz="0" w:space="0" w:color="auto"/>
                                          </w:divBdr>
                                        </w:div>
                                        <w:div w:id="149947752">
                                          <w:marLeft w:val="0"/>
                                          <w:marRight w:val="0"/>
                                          <w:marTop w:val="0"/>
                                          <w:marBottom w:val="0"/>
                                          <w:divBdr>
                                            <w:top w:val="none" w:sz="0" w:space="0" w:color="auto"/>
                                            <w:left w:val="none" w:sz="0" w:space="0" w:color="auto"/>
                                            <w:bottom w:val="none" w:sz="0" w:space="0" w:color="auto"/>
                                            <w:right w:val="none" w:sz="0" w:space="0" w:color="auto"/>
                                          </w:divBdr>
                                        </w:div>
                                        <w:div w:id="158083996">
                                          <w:marLeft w:val="0"/>
                                          <w:marRight w:val="0"/>
                                          <w:marTop w:val="0"/>
                                          <w:marBottom w:val="0"/>
                                          <w:divBdr>
                                            <w:top w:val="none" w:sz="0" w:space="0" w:color="auto"/>
                                            <w:left w:val="none" w:sz="0" w:space="0" w:color="auto"/>
                                            <w:bottom w:val="none" w:sz="0" w:space="0" w:color="auto"/>
                                            <w:right w:val="none" w:sz="0" w:space="0" w:color="auto"/>
                                          </w:divBdr>
                                        </w:div>
                                        <w:div w:id="171919415">
                                          <w:marLeft w:val="0"/>
                                          <w:marRight w:val="0"/>
                                          <w:marTop w:val="0"/>
                                          <w:marBottom w:val="0"/>
                                          <w:divBdr>
                                            <w:top w:val="none" w:sz="0" w:space="0" w:color="auto"/>
                                            <w:left w:val="none" w:sz="0" w:space="0" w:color="auto"/>
                                            <w:bottom w:val="none" w:sz="0" w:space="0" w:color="auto"/>
                                            <w:right w:val="none" w:sz="0" w:space="0" w:color="auto"/>
                                          </w:divBdr>
                                        </w:div>
                                        <w:div w:id="225460797">
                                          <w:marLeft w:val="0"/>
                                          <w:marRight w:val="0"/>
                                          <w:marTop w:val="0"/>
                                          <w:marBottom w:val="0"/>
                                          <w:divBdr>
                                            <w:top w:val="none" w:sz="0" w:space="0" w:color="auto"/>
                                            <w:left w:val="none" w:sz="0" w:space="0" w:color="auto"/>
                                            <w:bottom w:val="none" w:sz="0" w:space="0" w:color="auto"/>
                                            <w:right w:val="none" w:sz="0" w:space="0" w:color="auto"/>
                                          </w:divBdr>
                                        </w:div>
                                        <w:div w:id="239752249">
                                          <w:marLeft w:val="0"/>
                                          <w:marRight w:val="0"/>
                                          <w:marTop w:val="0"/>
                                          <w:marBottom w:val="0"/>
                                          <w:divBdr>
                                            <w:top w:val="none" w:sz="0" w:space="0" w:color="auto"/>
                                            <w:left w:val="none" w:sz="0" w:space="0" w:color="auto"/>
                                            <w:bottom w:val="none" w:sz="0" w:space="0" w:color="auto"/>
                                            <w:right w:val="none" w:sz="0" w:space="0" w:color="auto"/>
                                          </w:divBdr>
                                        </w:div>
                                        <w:div w:id="264045684">
                                          <w:marLeft w:val="0"/>
                                          <w:marRight w:val="0"/>
                                          <w:marTop w:val="0"/>
                                          <w:marBottom w:val="0"/>
                                          <w:divBdr>
                                            <w:top w:val="none" w:sz="0" w:space="0" w:color="auto"/>
                                            <w:left w:val="none" w:sz="0" w:space="0" w:color="auto"/>
                                            <w:bottom w:val="none" w:sz="0" w:space="0" w:color="auto"/>
                                            <w:right w:val="none" w:sz="0" w:space="0" w:color="auto"/>
                                          </w:divBdr>
                                        </w:div>
                                        <w:div w:id="275449940">
                                          <w:marLeft w:val="0"/>
                                          <w:marRight w:val="0"/>
                                          <w:marTop w:val="0"/>
                                          <w:marBottom w:val="0"/>
                                          <w:divBdr>
                                            <w:top w:val="none" w:sz="0" w:space="0" w:color="auto"/>
                                            <w:left w:val="none" w:sz="0" w:space="0" w:color="auto"/>
                                            <w:bottom w:val="none" w:sz="0" w:space="0" w:color="auto"/>
                                            <w:right w:val="none" w:sz="0" w:space="0" w:color="auto"/>
                                          </w:divBdr>
                                        </w:div>
                                        <w:div w:id="284968315">
                                          <w:marLeft w:val="0"/>
                                          <w:marRight w:val="0"/>
                                          <w:marTop w:val="0"/>
                                          <w:marBottom w:val="0"/>
                                          <w:divBdr>
                                            <w:top w:val="none" w:sz="0" w:space="0" w:color="auto"/>
                                            <w:left w:val="none" w:sz="0" w:space="0" w:color="auto"/>
                                            <w:bottom w:val="none" w:sz="0" w:space="0" w:color="auto"/>
                                            <w:right w:val="none" w:sz="0" w:space="0" w:color="auto"/>
                                          </w:divBdr>
                                        </w:div>
                                        <w:div w:id="291793134">
                                          <w:marLeft w:val="0"/>
                                          <w:marRight w:val="0"/>
                                          <w:marTop w:val="0"/>
                                          <w:marBottom w:val="0"/>
                                          <w:divBdr>
                                            <w:top w:val="none" w:sz="0" w:space="0" w:color="auto"/>
                                            <w:left w:val="none" w:sz="0" w:space="0" w:color="auto"/>
                                            <w:bottom w:val="none" w:sz="0" w:space="0" w:color="auto"/>
                                            <w:right w:val="none" w:sz="0" w:space="0" w:color="auto"/>
                                          </w:divBdr>
                                        </w:div>
                                        <w:div w:id="296843333">
                                          <w:marLeft w:val="0"/>
                                          <w:marRight w:val="0"/>
                                          <w:marTop w:val="0"/>
                                          <w:marBottom w:val="0"/>
                                          <w:divBdr>
                                            <w:top w:val="none" w:sz="0" w:space="0" w:color="auto"/>
                                            <w:left w:val="none" w:sz="0" w:space="0" w:color="auto"/>
                                            <w:bottom w:val="none" w:sz="0" w:space="0" w:color="auto"/>
                                            <w:right w:val="none" w:sz="0" w:space="0" w:color="auto"/>
                                          </w:divBdr>
                                        </w:div>
                                        <w:div w:id="322047208">
                                          <w:marLeft w:val="0"/>
                                          <w:marRight w:val="0"/>
                                          <w:marTop w:val="0"/>
                                          <w:marBottom w:val="0"/>
                                          <w:divBdr>
                                            <w:top w:val="none" w:sz="0" w:space="0" w:color="auto"/>
                                            <w:left w:val="none" w:sz="0" w:space="0" w:color="auto"/>
                                            <w:bottom w:val="none" w:sz="0" w:space="0" w:color="auto"/>
                                            <w:right w:val="none" w:sz="0" w:space="0" w:color="auto"/>
                                          </w:divBdr>
                                        </w:div>
                                        <w:div w:id="328797070">
                                          <w:marLeft w:val="0"/>
                                          <w:marRight w:val="0"/>
                                          <w:marTop w:val="0"/>
                                          <w:marBottom w:val="0"/>
                                          <w:divBdr>
                                            <w:top w:val="none" w:sz="0" w:space="0" w:color="auto"/>
                                            <w:left w:val="none" w:sz="0" w:space="0" w:color="auto"/>
                                            <w:bottom w:val="none" w:sz="0" w:space="0" w:color="auto"/>
                                            <w:right w:val="none" w:sz="0" w:space="0" w:color="auto"/>
                                          </w:divBdr>
                                        </w:div>
                                        <w:div w:id="367798861">
                                          <w:marLeft w:val="0"/>
                                          <w:marRight w:val="0"/>
                                          <w:marTop w:val="0"/>
                                          <w:marBottom w:val="0"/>
                                          <w:divBdr>
                                            <w:top w:val="none" w:sz="0" w:space="0" w:color="auto"/>
                                            <w:left w:val="none" w:sz="0" w:space="0" w:color="auto"/>
                                            <w:bottom w:val="none" w:sz="0" w:space="0" w:color="auto"/>
                                            <w:right w:val="none" w:sz="0" w:space="0" w:color="auto"/>
                                          </w:divBdr>
                                        </w:div>
                                        <w:div w:id="378286351">
                                          <w:marLeft w:val="0"/>
                                          <w:marRight w:val="0"/>
                                          <w:marTop w:val="0"/>
                                          <w:marBottom w:val="0"/>
                                          <w:divBdr>
                                            <w:top w:val="none" w:sz="0" w:space="0" w:color="auto"/>
                                            <w:left w:val="none" w:sz="0" w:space="0" w:color="auto"/>
                                            <w:bottom w:val="none" w:sz="0" w:space="0" w:color="auto"/>
                                            <w:right w:val="none" w:sz="0" w:space="0" w:color="auto"/>
                                          </w:divBdr>
                                        </w:div>
                                        <w:div w:id="393507485">
                                          <w:marLeft w:val="0"/>
                                          <w:marRight w:val="0"/>
                                          <w:marTop w:val="0"/>
                                          <w:marBottom w:val="0"/>
                                          <w:divBdr>
                                            <w:top w:val="none" w:sz="0" w:space="0" w:color="auto"/>
                                            <w:left w:val="none" w:sz="0" w:space="0" w:color="auto"/>
                                            <w:bottom w:val="none" w:sz="0" w:space="0" w:color="auto"/>
                                            <w:right w:val="none" w:sz="0" w:space="0" w:color="auto"/>
                                          </w:divBdr>
                                        </w:div>
                                        <w:div w:id="410128312">
                                          <w:marLeft w:val="0"/>
                                          <w:marRight w:val="0"/>
                                          <w:marTop w:val="0"/>
                                          <w:marBottom w:val="0"/>
                                          <w:divBdr>
                                            <w:top w:val="none" w:sz="0" w:space="0" w:color="auto"/>
                                            <w:left w:val="none" w:sz="0" w:space="0" w:color="auto"/>
                                            <w:bottom w:val="none" w:sz="0" w:space="0" w:color="auto"/>
                                            <w:right w:val="none" w:sz="0" w:space="0" w:color="auto"/>
                                          </w:divBdr>
                                        </w:div>
                                        <w:div w:id="414866292">
                                          <w:marLeft w:val="0"/>
                                          <w:marRight w:val="0"/>
                                          <w:marTop w:val="0"/>
                                          <w:marBottom w:val="0"/>
                                          <w:divBdr>
                                            <w:top w:val="none" w:sz="0" w:space="0" w:color="auto"/>
                                            <w:left w:val="none" w:sz="0" w:space="0" w:color="auto"/>
                                            <w:bottom w:val="none" w:sz="0" w:space="0" w:color="auto"/>
                                            <w:right w:val="none" w:sz="0" w:space="0" w:color="auto"/>
                                          </w:divBdr>
                                        </w:div>
                                        <w:div w:id="415060843">
                                          <w:marLeft w:val="0"/>
                                          <w:marRight w:val="0"/>
                                          <w:marTop w:val="0"/>
                                          <w:marBottom w:val="0"/>
                                          <w:divBdr>
                                            <w:top w:val="none" w:sz="0" w:space="0" w:color="auto"/>
                                            <w:left w:val="none" w:sz="0" w:space="0" w:color="auto"/>
                                            <w:bottom w:val="none" w:sz="0" w:space="0" w:color="auto"/>
                                            <w:right w:val="none" w:sz="0" w:space="0" w:color="auto"/>
                                          </w:divBdr>
                                        </w:div>
                                        <w:div w:id="428964748">
                                          <w:marLeft w:val="0"/>
                                          <w:marRight w:val="0"/>
                                          <w:marTop w:val="0"/>
                                          <w:marBottom w:val="0"/>
                                          <w:divBdr>
                                            <w:top w:val="none" w:sz="0" w:space="0" w:color="auto"/>
                                            <w:left w:val="none" w:sz="0" w:space="0" w:color="auto"/>
                                            <w:bottom w:val="none" w:sz="0" w:space="0" w:color="auto"/>
                                            <w:right w:val="none" w:sz="0" w:space="0" w:color="auto"/>
                                          </w:divBdr>
                                        </w:div>
                                        <w:div w:id="450393150">
                                          <w:marLeft w:val="0"/>
                                          <w:marRight w:val="0"/>
                                          <w:marTop w:val="0"/>
                                          <w:marBottom w:val="0"/>
                                          <w:divBdr>
                                            <w:top w:val="none" w:sz="0" w:space="0" w:color="auto"/>
                                            <w:left w:val="none" w:sz="0" w:space="0" w:color="auto"/>
                                            <w:bottom w:val="none" w:sz="0" w:space="0" w:color="auto"/>
                                            <w:right w:val="none" w:sz="0" w:space="0" w:color="auto"/>
                                          </w:divBdr>
                                        </w:div>
                                        <w:div w:id="467213339">
                                          <w:marLeft w:val="0"/>
                                          <w:marRight w:val="0"/>
                                          <w:marTop w:val="0"/>
                                          <w:marBottom w:val="0"/>
                                          <w:divBdr>
                                            <w:top w:val="none" w:sz="0" w:space="0" w:color="auto"/>
                                            <w:left w:val="none" w:sz="0" w:space="0" w:color="auto"/>
                                            <w:bottom w:val="none" w:sz="0" w:space="0" w:color="auto"/>
                                            <w:right w:val="none" w:sz="0" w:space="0" w:color="auto"/>
                                          </w:divBdr>
                                        </w:div>
                                        <w:div w:id="472527052">
                                          <w:marLeft w:val="0"/>
                                          <w:marRight w:val="0"/>
                                          <w:marTop w:val="0"/>
                                          <w:marBottom w:val="0"/>
                                          <w:divBdr>
                                            <w:top w:val="none" w:sz="0" w:space="0" w:color="auto"/>
                                            <w:left w:val="none" w:sz="0" w:space="0" w:color="auto"/>
                                            <w:bottom w:val="none" w:sz="0" w:space="0" w:color="auto"/>
                                            <w:right w:val="none" w:sz="0" w:space="0" w:color="auto"/>
                                          </w:divBdr>
                                        </w:div>
                                        <w:div w:id="477455362">
                                          <w:marLeft w:val="0"/>
                                          <w:marRight w:val="0"/>
                                          <w:marTop w:val="0"/>
                                          <w:marBottom w:val="0"/>
                                          <w:divBdr>
                                            <w:top w:val="none" w:sz="0" w:space="0" w:color="auto"/>
                                            <w:left w:val="none" w:sz="0" w:space="0" w:color="auto"/>
                                            <w:bottom w:val="none" w:sz="0" w:space="0" w:color="auto"/>
                                            <w:right w:val="none" w:sz="0" w:space="0" w:color="auto"/>
                                          </w:divBdr>
                                        </w:div>
                                        <w:div w:id="510872732">
                                          <w:marLeft w:val="0"/>
                                          <w:marRight w:val="0"/>
                                          <w:marTop w:val="0"/>
                                          <w:marBottom w:val="0"/>
                                          <w:divBdr>
                                            <w:top w:val="none" w:sz="0" w:space="0" w:color="auto"/>
                                            <w:left w:val="none" w:sz="0" w:space="0" w:color="auto"/>
                                            <w:bottom w:val="none" w:sz="0" w:space="0" w:color="auto"/>
                                            <w:right w:val="none" w:sz="0" w:space="0" w:color="auto"/>
                                          </w:divBdr>
                                        </w:div>
                                        <w:div w:id="526328849">
                                          <w:marLeft w:val="0"/>
                                          <w:marRight w:val="0"/>
                                          <w:marTop w:val="0"/>
                                          <w:marBottom w:val="0"/>
                                          <w:divBdr>
                                            <w:top w:val="none" w:sz="0" w:space="0" w:color="auto"/>
                                            <w:left w:val="none" w:sz="0" w:space="0" w:color="auto"/>
                                            <w:bottom w:val="none" w:sz="0" w:space="0" w:color="auto"/>
                                            <w:right w:val="none" w:sz="0" w:space="0" w:color="auto"/>
                                          </w:divBdr>
                                        </w:div>
                                        <w:div w:id="529874387">
                                          <w:marLeft w:val="0"/>
                                          <w:marRight w:val="0"/>
                                          <w:marTop w:val="0"/>
                                          <w:marBottom w:val="0"/>
                                          <w:divBdr>
                                            <w:top w:val="none" w:sz="0" w:space="0" w:color="auto"/>
                                            <w:left w:val="none" w:sz="0" w:space="0" w:color="auto"/>
                                            <w:bottom w:val="none" w:sz="0" w:space="0" w:color="auto"/>
                                            <w:right w:val="none" w:sz="0" w:space="0" w:color="auto"/>
                                          </w:divBdr>
                                        </w:div>
                                        <w:div w:id="536043778">
                                          <w:marLeft w:val="0"/>
                                          <w:marRight w:val="0"/>
                                          <w:marTop w:val="0"/>
                                          <w:marBottom w:val="0"/>
                                          <w:divBdr>
                                            <w:top w:val="none" w:sz="0" w:space="0" w:color="auto"/>
                                            <w:left w:val="none" w:sz="0" w:space="0" w:color="auto"/>
                                            <w:bottom w:val="none" w:sz="0" w:space="0" w:color="auto"/>
                                            <w:right w:val="none" w:sz="0" w:space="0" w:color="auto"/>
                                          </w:divBdr>
                                        </w:div>
                                        <w:div w:id="541139000">
                                          <w:marLeft w:val="0"/>
                                          <w:marRight w:val="0"/>
                                          <w:marTop w:val="0"/>
                                          <w:marBottom w:val="0"/>
                                          <w:divBdr>
                                            <w:top w:val="none" w:sz="0" w:space="0" w:color="auto"/>
                                            <w:left w:val="none" w:sz="0" w:space="0" w:color="auto"/>
                                            <w:bottom w:val="none" w:sz="0" w:space="0" w:color="auto"/>
                                            <w:right w:val="none" w:sz="0" w:space="0" w:color="auto"/>
                                          </w:divBdr>
                                        </w:div>
                                        <w:div w:id="550507730">
                                          <w:marLeft w:val="0"/>
                                          <w:marRight w:val="0"/>
                                          <w:marTop w:val="0"/>
                                          <w:marBottom w:val="0"/>
                                          <w:divBdr>
                                            <w:top w:val="none" w:sz="0" w:space="0" w:color="auto"/>
                                            <w:left w:val="none" w:sz="0" w:space="0" w:color="auto"/>
                                            <w:bottom w:val="none" w:sz="0" w:space="0" w:color="auto"/>
                                            <w:right w:val="none" w:sz="0" w:space="0" w:color="auto"/>
                                          </w:divBdr>
                                        </w:div>
                                        <w:div w:id="568468359">
                                          <w:marLeft w:val="0"/>
                                          <w:marRight w:val="0"/>
                                          <w:marTop w:val="0"/>
                                          <w:marBottom w:val="0"/>
                                          <w:divBdr>
                                            <w:top w:val="none" w:sz="0" w:space="0" w:color="auto"/>
                                            <w:left w:val="none" w:sz="0" w:space="0" w:color="auto"/>
                                            <w:bottom w:val="none" w:sz="0" w:space="0" w:color="auto"/>
                                            <w:right w:val="none" w:sz="0" w:space="0" w:color="auto"/>
                                          </w:divBdr>
                                        </w:div>
                                        <w:div w:id="596059863">
                                          <w:marLeft w:val="0"/>
                                          <w:marRight w:val="0"/>
                                          <w:marTop w:val="0"/>
                                          <w:marBottom w:val="0"/>
                                          <w:divBdr>
                                            <w:top w:val="none" w:sz="0" w:space="0" w:color="auto"/>
                                            <w:left w:val="none" w:sz="0" w:space="0" w:color="auto"/>
                                            <w:bottom w:val="none" w:sz="0" w:space="0" w:color="auto"/>
                                            <w:right w:val="none" w:sz="0" w:space="0" w:color="auto"/>
                                          </w:divBdr>
                                        </w:div>
                                        <w:div w:id="619460624">
                                          <w:marLeft w:val="0"/>
                                          <w:marRight w:val="0"/>
                                          <w:marTop w:val="0"/>
                                          <w:marBottom w:val="0"/>
                                          <w:divBdr>
                                            <w:top w:val="none" w:sz="0" w:space="0" w:color="auto"/>
                                            <w:left w:val="none" w:sz="0" w:space="0" w:color="auto"/>
                                            <w:bottom w:val="none" w:sz="0" w:space="0" w:color="auto"/>
                                            <w:right w:val="none" w:sz="0" w:space="0" w:color="auto"/>
                                          </w:divBdr>
                                        </w:div>
                                        <w:div w:id="631713794">
                                          <w:marLeft w:val="0"/>
                                          <w:marRight w:val="0"/>
                                          <w:marTop w:val="0"/>
                                          <w:marBottom w:val="0"/>
                                          <w:divBdr>
                                            <w:top w:val="none" w:sz="0" w:space="0" w:color="auto"/>
                                            <w:left w:val="none" w:sz="0" w:space="0" w:color="auto"/>
                                            <w:bottom w:val="none" w:sz="0" w:space="0" w:color="auto"/>
                                            <w:right w:val="none" w:sz="0" w:space="0" w:color="auto"/>
                                          </w:divBdr>
                                        </w:div>
                                        <w:div w:id="637606667">
                                          <w:marLeft w:val="0"/>
                                          <w:marRight w:val="0"/>
                                          <w:marTop w:val="0"/>
                                          <w:marBottom w:val="0"/>
                                          <w:divBdr>
                                            <w:top w:val="none" w:sz="0" w:space="0" w:color="auto"/>
                                            <w:left w:val="none" w:sz="0" w:space="0" w:color="auto"/>
                                            <w:bottom w:val="none" w:sz="0" w:space="0" w:color="auto"/>
                                            <w:right w:val="none" w:sz="0" w:space="0" w:color="auto"/>
                                          </w:divBdr>
                                        </w:div>
                                        <w:div w:id="650138546">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
                                        <w:div w:id="704065272">
                                          <w:marLeft w:val="0"/>
                                          <w:marRight w:val="0"/>
                                          <w:marTop w:val="0"/>
                                          <w:marBottom w:val="0"/>
                                          <w:divBdr>
                                            <w:top w:val="none" w:sz="0" w:space="0" w:color="auto"/>
                                            <w:left w:val="none" w:sz="0" w:space="0" w:color="auto"/>
                                            <w:bottom w:val="none" w:sz="0" w:space="0" w:color="auto"/>
                                            <w:right w:val="none" w:sz="0" w:space="0" w:color="auto"/>
                                          </w:divBdr>
                                        </w:div>
                                        <w:div w:id="708183912">
                                          <w:marLeft w:val="0"/>
                                          <w:marRight w:val="0"/>
                                          <w:marTop w:val="0"/>
                                          <w:marBottom w:val="0"/>
                                          <w:divBdr>
                                            <w:top w:val="none" w:sz="0" w:space="0" w:color="auto"/>
                                            <w:left w:val="none" w:sz="0" w:space="0" w:color="auto"/>
                                            <w:bottom w:val="none" w:sz="0" w:space="0" w:color="auto"/>
                                            <w:right w:val="none" w:sz="0" w:space="0" w:color="auto"/>
                                          </w:divBdr>
                                        </w:div>
                                        <w:div w:id="726144681">
                                          <w:marLeft w:val="0"/>
                                          <w:marRight w:val="0"/>
                                          <w:marTop w:val="0"/>
                                          <w:marBottom w:val="0"/>
                                          <w:divBdr>
                                            <w:top w:val="none" w:sz="0" w:space="0" w:color="auto"/>
                                            <w:left w:val="none" w:sz="0" w:space="0" w:color="auto"/>
                                            <w:bottom w:val="none" w:sz="0" w:space="0" w:color="auto"/>
                                            <w:right w:val="none" w:sz="0" w:space="0" w:color="auto"/>
                                          </w:divBdr>
                                        </w:div>
                                        <w:div w:id="727994285">
                                          <w:marLeft w:val="0"/>
                                          <w:marRight w:val="0"/>
                                          <w:marTop w:val="0"/>
                                          <w:marBottom w:val="0"/>
                                          <w:divBdr>
                                            <w:top w:val="none" w:sz="0" w:space="0" w:color="auto"/>
                                            <w:left w:val="none" w:sz="0" w:space="0" w:color="auto"/>
                                            <w:bottom w:val="none" w:sz="0" w:space="0" w:color="auto"/>
                                            <w:right w:val="none" w:sz="0" w:space="0" w:color="auto"/>
                                          </w:divBdr>
                                        </w:div>
                                        <w:div w:id="728921970">
                                          <w:marLeft w:val="0"/>
                                          <w:marRight w:val="0"/>
                                          <w:marTop w:val="0"/>
                                          <w:marBottom w:val="0"/>
                                          <w:divBdr>
                                            <w:top w:val="none" w:sz="0" w:space="0" w:color="auto"/>
                                            <w:left w:val="none" w:sz="0" w:space="0" w:color="auto"/>
                                            <w:bottom w:val="none" w:sz="0" w:space="0" w:color="auto"/>
                                            <w:right w:val="none" w:sz="0" w:space="0" w:color="auto"/>
                                          </w:divBdr>
                                        </w:div>
                                        <w:div w:id="738019249">
                                          <w:marLeft w:val="0"/>
                                          <w:marRight w:val="0"/>
                                          <w:marTop w:val="0"/>
                                          <w:marBottom w:val="0"/>
                                          <w:divBdr>
                                            <w:top w:val="none" w:sz="0" w:space="0" w:color="auto"/>
                                            <w:left w:val="none" w:sz="0" w:space="0" w:color="auto"/>
                                            <w:bottom w:val="none" w:sz="0" w:space="0" w:color="auto"/>
                                            <w:right w:val="none" w:sz="0" w:space="0" w:color="auto"/>
                                          </w:divBdr>
                                        </w:div>
                                        <w:div w:id="749040187">
                                          <w:marLeft w:val="0"/>
                                          <w:marRight w:val="0"/>
                                          <w:marTop w:val="0"/>
                                          <w:marBottom w:val="0"/>
                                          <w:divBdr>
                                            <w:top w:val="none" w:sz="0" w:space="0" w:color="auto"/>
                                            <w:left w:val="none" w:sz="0" w:space="0" w:color="auto"/>
                                            <w:bottom w:val="none" w:sz="0" w:space="0" w:color="auto"/>
                                            <w:right w:val="none" w:sz="0" w:space="0" w:color="auto"/>
                                          </w:divBdr>
                                        </w:div>
                                        <w:div w:id="767509388">
                                          <w:marLeft w:val="0"/>
                                          <w:marRight w:val="0"/>
                                          <w:marTop w:val="0"/>
                                          <w:marBottom w:val="0"/>
                                          <w:divBdr>
                                            <w:top w:val="none" w:sz="0" w:space="0" w:color="auto"/>
                                            <w:left w:val="none" w:sz="0" w:space="0" w:color="auto"/>
                                            <w:bottom w:val="none" w:sz="0" w:space="0" w:color="auto"/>
                                            <w:right w:val="none" w:sz="0" w:space="0" w:color="auto"/>
                                          </w:divBdr>
                                        </w:div>
                                        <w:div w:id="771707739">
                                          <w:marLeft w:val="0"/>
                                          <w:marRight w:val="0"/>
                                          <w:marTop w:val="0"/>
                                          <w:marBottom w:val="0"/>
                                          <w:divBdr>
                                            <w:top w:val="none" w:sz="0" w:space="0" w:color="auto"/>
                                            <w:left w:val="none" w:sz="0" w:space="0" w:color="auto"/>
                                            <w:bottom w:val="none" w:sz="0" w:space="0" w:color="auto"/>
                                            <w:right w:val="none" w:sz="0" w:space="0" w:color="auto"/>
                                          </w:divBdr>
                                        </w:div>
                                        <w:div w:id="821776441">
                                          <w:marLeft w:val="0"/>
                                          <w:marRight w:val="0"/>
                                          <w:marTop w:val="0"/>
                                          <w:marBottom w:val="0"/>
                                          <w:divBdr>
                                            <w:top w:val="none" w:sz="0" w:space="0" w:color="auto"/>
                                            <w:left w:val="none" w:sz="0" w:space="0" w:color="auto"/>
                                            <w:bottom w:val="none" w:sz="0" w:space="0" w:color="auto"/>
                                            <w:right w:val="none" w:sz="0" w:space="0" w:color="auto"/>
                                          </w:divBdr>
                                        </w:div>
                                        <w:div w:id="840506458">
                                          <w:marLeft w:val="0"/>
                                          <w:marRight w:val="0"/>
                                          <w:marTop w:val="0"/>
                                          <w:marBottom w:val="0"/>
                                          <w:divBdr>
                                            <w:top w:val="none" w:sz="0" w:space="0" w:color="auto"/>
                                            <w:left w:val="none" w:sz="0" w:space="0" w:color="auto"/>
                                            <w:bottom w:val="none" w:sz="0" w:space="0" w:color="auto"/>
                                            <w:right w:val="none" w:sz="0" w:space="0" w:color="auto"/>
                                          </w:divBdr>
                                        </w:div>
                                        <w:div w:id="896744782">
                                          <w:marLeft w:val="0"/>
                                          <w:marRight w:val="0"/>
                                          <w:marTop w:val="0"/>
                                          <w:marBottom w:val="0"/>
                                          <w:divBdr>
                                            <w:top w:val="none" w:sz="0" w:space="0" w:color="auto"/>
                                            <w:left w:val="none" w:sz="0" w:space="0" w:color="auto"/>
                                            <w:bottom w:val="none" w:sz="0" w:space="0" w:color="auto"/>
                                            <w:right w:val="none" w:sz="0" w:space="0" w:color="auto"/>
                                          </w:divBdr>
                                        </w:div>
                                        <w:div w:id="903299621">
                                          <w:marLeft w:val="0"/>
                                          <w:marRight w:val="0"/>
                                          <w:marTop w:val="0"/>
                                          <w:marBottom w:val="0"/>
                                          <w:divBdr>
                                            <w:top w:val="none" w:sz="0" w:space="0" w:color="auto"/>
                                            <w:left w:val="none" w:sz="0" w:space="0" w:color="auto"/>
                                            <w:bottom w:val="none" w:sz="0" w:space="0" w:color="auto"/>
                                            <w:right w:val="none" w:sz="0" w:space="0" w:color="auto"/>
                                          </w:divBdr>
                                        </w:div>
                                        <w:div w:id="914626742">
                                          <w:marLeft w:val="0"/>
                                          <w:marRight w:val="0"/>
                                          <w:marTop w:val="0"/>
                                          <w:marBottom w:val="0"/>
                                          <w:divBdr>
                                            <w:top w:val="none" w:sz="0" w:space="0" w:color="auto"/>
                                            <w:left w:val="none" w:sz="0" w:space="0" w:color="auto"/>
                                            <w:bottom w:val="none" w:sz="0" w:space="0" w:color="auto"/>
                                            <w:right w:val="none" w:sz="0" w:space="0" w:color="auto"/>
                                          </w:divBdr>
                                        </w:div>
                                        <w:div w:id="921111076">
                                          <w:marLeft w:val="0"/>
                                          <w:marRight w:val="0"/>
                                          <w:marTop w:val="0"/>
                                          <w:marBottom w:val="0"/>
                                          <w:divBdr>
                                            <w:top w:val="none" w:sz="0" w:space="0" w:color="auto"/>
                                            <w:left w:val="none" w:sz="0" w:space="0" w:color="auto"/>
                                            <w:bottom w:val="none" w:sz="0" w:space="0" w:color="auto"/>
                                            <w:right w:val="none" w:sz="0" w:space="0" w:color="auto"/>
                                          </w:divBdr>
                                        </w:div>
                                        <w:div w:id="933198945">
                                          <w:marLeft w:val="0"/>
                                          <w:marRight w:val="0"/>
                                          <w:marTop w:val="0"/>
                                          <w:marBottom w:val="0"/>
                                          <w:divBdr>
                                            <w:top w:val="none" w:sz="0" w:space="0" w:color="auto"/>
                                            <w:left w:val="none" w:sz="0" w:space="0" w:color="auto"/>
                                            <w:bottom w:val="none" w:sz="0" w:space="0" w:color="auto"/>
                                            <w:right w:val="none" w:sz="0" w:space="0" w:color="auto"/>
                                          </w:divBdr>
                                        </w:div>
                                        <w:div w:id="977345344">
                                          <w:marLeft w:val="0"/>
                                          <w:marRight w:val="0"/>
                                          <w:marTop w:val="0"/>
                                          <w:marBottom w:val="0"/>
                                          <w:divBdr>
                                            <w:top w:val="none" w:sz="0" w:space="0" w:color="auto"/>
                                            <w:left w:val="none" w:sz="0" w:space="0" w:color="auto"/>
                                            <w:bottom w:val="none" w:sz="0" w:space="0" w:color="auto"/>
                                            <w:right w:val="none" w:sz="0" w:space="0" w:color="auto"/>
                                          </w:divBdr>
                                        </w:div>
                                        <w:div w:id="994794960">
                                          <w:marLeft w:val="0"/>
                                          <w:marRight w:val="0"/>
                                          <w:marTop w:val="0"/>
                                          <w:marBottom w:val="0"/>
                                          <w:divBdr>
                                            <w:top w:val="none" w:sz="0" w:space="0" w:color="auto"/>
                                            <w:left w:val="none" w:sz="0" w:space="0" w:color="auto"/>
                                            <w:bottom w:val="none" w:sz="0" w:space="0" w:color="auto"/>
                                            <w:right w:val="none" w:sz="0" w:space="0" w:color="auto"/>
                                          </w:divBdr>
                                        </w:div>
                                        <w:div w:id="994838960">
                                          <w:marLeft w:val="0"/>
                                          <w:marRight w:val="0"/>
                                          <w:marTop w:val="0"/>
                                          <w:marBottom w:val="0"/>
                                          <w:divBdr>
                                            <w:top w:val="none" w:sz="0" w:space="0" w:color="auto"/>
                                            <w:left w:val="none" w:sz="0" w:space="0" w:color="auto"/>
                                            <w:bottom w:val="none" w:sz="0" w:space="0" w:color="auto"/>
                                            <w:right w:val="none" w:sz="0" w:space="0" w:color="auto"/>
                                          </w:divBdr>
                                        </w:div>
                                        <w:div w:id="1000045254">
                                          <w:marLeft w:val="0"/>
                                          <w:marRight w:val="0"/>
                                          <w:marTop w:val="0"/>
                                          <w:marBottom w:val="0"/>
                                          <w:divBdr>
                                            <w:top w:val="none" w:sz="0" w:space="0" w:color="auto"/>
                                            <w:left w:val="none" w:sz="0" w:space="0" w:color="auto"/>
                                            <w:bottom w:val="none" w:sz="0" w:space="0" w:color="auto"/>
                                            <w:right w:val="none" w:sz="0" w:space="0" w:color="auto"/>
                                          </w:divBdr>
                                        </w:div>
                                        <w:div w:id="1013149471">
                                          <w:marLeft w:val="0"/>
                                          <w:marRight w:val="0"/>
                                          <w:marTop w:val="0"/>
                                          <w:marBottom w:val="0"/>
                                          <w:divBdr>
                                            <w:top w:val="none" w:sz="0" w:space="0" w:color="auto"/>
                                            <w:left w:val="none" w:sz="0" w:space="0" w:color="auto"/>
                                            <w:bottom w:val="none" w:sz="0" w:space="0" w:color="auto"/>
                                            <w:right w:val="none" w:sz="0" w:space="0" w:color="auto"/>
                                          </w:divBdr>
                                        </w:div>
                                        <w:div w:id="1046223639">
                                          <w:marLeft w:val="0"/>
                                          <w:marRight w:val="0"/>
                                          <w:marTop w:val="0"/>
                                          <w:marBottom w:val="0"/>
                                          <w:divBdr>
                                            <w:top w:val="none" w:sz="0" w:space="0" w:color="auto"/>
                                            <w:left w:val="none" w:sz="0" w:space="0" w:color="auto"/>
                                            <w:bottom w:val="none" w:sz="0" w:space="0" w:color="auto"/>
                                            <w:right w:val="none" w:sz="0" w:space="0" w:color="auto"/>
                                          </w:divBdr>
                                        </w:div>
                                        <w:div w:id="1060979624">
                                          <w:marLeft w:val="0"/>
                                          <w:marRight w:val="0"/>
                                          <w:marTop w:val="0"/>
                                          <w:marBottom w:val="0"/>
                                          <w:divBdr>
                                            <w:top w:val="none" w:sz="0" w:space="0" w:color="auto"/>
                                            <w:left w:val="none" w:sz="0" w:space="0" w:color="auto"/>
                                            <w:bottom w:val="none" w:sz="0" w:space="0" w:color="auto"/>
                                            <w:right w:val="none" w:sz="0" w:space="0" w:color="auto"/>
                                          </w:divBdr>
                                        </w:div>
                                        <w:div w:id="1090738092">
                                          <w:marLeft w:val="0"/>
                                          <w:marRight w:val="0"/>
                                          <w:marTop w:val="0"/>
                                          <w:marBottom w:val="0"/>
                                          <w:divBdr>
                                            <w:top w:val="none" w:sz="0" w:space="0" w:color="auto"/>
                                            <w:left w:val="none" w:sz="0" w:space="0" w:color="auto"/>
                                            <w:bottom w:val="none" w:sz="0" w:space="0" w:color="auto"/>
                                            <w:right w:val="none" w:sz="0" w:space="0" w:color="auto"/>
                                          </w:divBdr>
                                        </w:div>
                                        <w:div w:id="1094284181">
                                          <w:marLeft w:val="0"/>
                                          <w:marRight w:val="0"/>
                                          <w:marTop w:val="0"/>
                                          <w:marBottom w:val="0"/>
                                          <w:divBdr>
                                            <w:top w:val="none" w:sz="0" w:space="0" w:color="auto"/>
                                            <w:left w:val="none" w:sz="0" w:space="0" w:color="auto"/>
                                            <w:bottom w:val="none" w:sz="0" w:space="0" w:color="auto"/>
                                            <w:right w:val="none" w:sz="0" w:space="0" w:color="auto"/>
                                          </w:divBdr>
                                        </w:div>
                                        <w:div w:id="1117993873">
                                          <w:marLeft w:val="0"/>
                                          <w:marRight w:val="0"/>
                                          <w:marTop w:val="0"/>
                                          <w:marBottom w:val="0"/>
                                          <w:divBdr>
                                            <w:top w:val="none" w:sz="0" w:space="0" w:color="auto"/>
                                            <w:left w:val="none" w:sz="0" w:space="0" w:color="auto"/>
                                            <w:bottom w:val="none" w:sz="0" w:space="0" w:color="auto"/>
                                            <w:right w:val="none" w:sz="0" w:space="0" w:color="auto"/>
                                          </w:divBdr>
                                        </w:div>
                                        <w:div w:id="1124931908">
                                          <w:marLeft w:val="0"/>
                                          <w:marRight w:val="0"/>
                                          <w:marTop w:val="0"/>
                                          <w:marBottom w:val="0"/>
                                          <w:divBdr>
                                            <w:top w:val="none" w:sz="0" w:space="0" w:color="auto"/>
                                            <w:left w:val="none" w:sz="0" w:space="0" w:color="auto"/>
                                            <w:bottom w:val="none" w:sz="0" w:space="0" w:color="auto"/>
                                            <w:right w:val="none" w:sz="0" w:space="0" w:color="auto"/>
                                          </w:divBdr>
                                        </w:div>
                                        <w:div w:id="1151488121">
                                          <w:marLeft w:val="0"/>
                                          <w:marRight w:val="0"/>
                                          <w:marTop w:val="0"/>
                                          <w:marBottom w:val="0"/>
                                          <w:divBdr>
                                            <w:top w:val="none" w:sz="0" w:space="0" w:color="auto"/>
                                            <w:left w:val="none" w:sz="0" w:space="0" w:color="auto"/>
                                            <w:bottom w:val="none" w:sz="0" w:space="0" w:color="auto"/>
                                            <w:right w:val="none" w:sz="0" w:space="0" w:color="auto"/>
                                          </w:divBdr>
                                        </w:div>
                                        <w:div w:id="1171870932">
                                          <w:marLeft w:val="0"/>
                                          <w:marRight w:val="0"/>
                                          <w:marTop w:val="0"/>
                                          <w:marBottom w:val="0"/>
                                          <w:divBdr>
                                            <w:top w:val="none" w:sz="0" w:space="0" w:color="auto"/>
                                            <w:left w:val="none" w:sz="0" w:space="0" w:color="auto"/>
                                            <w:bottom w:val="none" w:sz="0" w:space="0" w:color="auto"/>
                                            <w:right w:val="none" w:sz="0" w:space="0" w:color="auto"/>
                                          </w:divBdr>
                                        </w:div>
                                        <w:div w:id="1181121843">
                                          <w:marLeft w:val="0"/>
                                          <w:marRight w:val="0"/>
                                          <w:marTop w:val="0"/>
                                          <w:marBottom w:val="0"/>
                                          <w:divBdr>
                                            <w:top w:val="none" w:sz="0" w:space="0" w:color="auto"/>
                                            <w:left w:val="none" w:sz="0" w:space="0" w:color="auto"/>
                                            <w:bottom w:val="none" w:sz="0" w:space="0" w:color="auto"/>
                                            <w:right w:val="none" w:sz="0" w:space="0" w:color="auto"/>
                                          </w:divBdr>
                                        </w:div>
                                        <w:div w:id="1181163647">
                                          <w:marLeft w:val="0"/>
                                          <w:marRight w:val="0"/>
                                          <w:marTop w:val="0"/>
                                          <w:marBottom w:val="0"/>
                                          <w:divBdr>
                                            <w:top w:val="none" w:sz="0" w:space="0" w:color="auto"/>
                                            <w:left w:val="none" w:sz="0" w:space="0" w:color="auto"/>
                                            <w:bottom w:val="none" w:sz="0" w:space="0" w:color="auto"/>
                                            <w:right w:val="none" w:sz="0" w:space="0" w:color="auto"/>
                                          </w:divBdr>
                                        </w:div>
                                        <w:div w:id="1188908165">
                                          <w:marLeft w:val="0"/>
                                          <w:marRight w:val="0"/>
                                          <w:marTop w:val="0"/>
                                          <w:marBottom w:val="0"/>
                                          <w:divBdr>
                                            <w:top w:val="none" w:sz="0" w:space="0" w:color="auto"/>
                                            <w:left w:val="none" w:sz="0" w:space="0" w:color="auto"/>
                                            <w:bottom w:val="none" w:sz="0" w:space="0" w:color="auto"/>
                                            <w:right w:val="none" w:sz="0" w:space="0" w:color="auto"/>
                                          </w:divBdr>
                                        </w:div>
                                        <w:div w:id="1217550090">
                                          <w:marLeft w:val="0"/>
                                          <w:marRight w:val="0"/>
                                          <w:marTop w:val="0"/>
                                          <w:marBottom w:val="0"/>
                                          <w:divBdr>
                                            <w:top w:val="none" w:sz="0" w:space="0" w:color="auto"/>
                                            <w:left w:val="none" w:sz="0" w:space="0" w:color="auto"/>
                                            <w:bottom w:val="none" w:sz="0" w:space="0" w:color="auto"/>
                                            <w:right w:val="none" w:sz="0" w:space="0" w:color="auto"/>
                                          </w:divBdr>
                                        </w:div>
                                        <w:div w:id="1220940986">
                                          <w:marLeft w:val="0"/>
                                          <w:marRight w:val="0"/>
                                          <w:marTop w:val="0"/>
                                          <w:marBottom w:val="0"/>
                                          <w:divBdr>
                                            <w:top w:val="none" w:sz="0" w:space="0" w:color="auto"/>
                                            <w:left w:val="none" w:sz="0" w:space="0" w:color="auto"/>
                                            <w:bottom w:val="none" w:sz="0" w:space="0" w:color="auto"/>
                                            <w:right w:val="none" w:sz="0" w:space="0" w:color="auto"/>
                                          </w:divBdr>
                                        </w:div>
                                        <w:div w:id="1249345109">
                                          <w:marLeft w:val="0"/>
                                          <w:marRight w:val="0"/>
                                          <w:marTop w:val="0"/>
                                          <w:marBottom w:val="0"/>
                                          <w:divBdr>
                                            <w:top w:val="none" w:sz="0" w:space="0" w:color="auto"/>
                                            <w:left w:val="none" w:sz="0" w:space="0" w:color="auto"/>
                                            <w:bottom w:val="none" w:sz="0" w:space="0" w:color="auto"/>
                                            <w:right w:val="none" w:sz="0" w:space="0" w:color="auto"/>
                                          </w:divBdr>
                                        </w:div>
                                        <w:div w:id="1283463676">
                                          <w:marLeft w:val="0"/>
                                          <w:marRight w:val="0"/>
                                          <w:marTop w:val="0"/>
                                          <w:marBottom w:val="0"/>
                                          <w:divBdr>
                                            <w:top w:val="none" w:sz="0" w:space="0" w:color="auto"/>
                                            <w:left w:val="none" w:sz="0" w:space="0" w:color="auto"/>
                                            <w:bottom w:val="none" w:sz="0" w:space="0" w:color="auto"/>
                                            <w:right w:val="none" w:sz="0" w:space="0" w:color="auto"/>
                                          </w:divBdr>
                                        </w:div>
                                        <w:div w:id="1285044202">
                                          <w:marLeft w:val="0"/>
                                          <w:marRight w:val="0"/>
                                          <w:marTop w:val="0"/>
                                          <w:marBottom w:val="0"/>
                                          <w:divBdr>
                                            <w:top w:val="none" w:sz="0" w:space="0" w:color="auto"/>
                                            <w:left w:val="none" w:sz="0" w:space="0" w:color="auto"/>
                                            <w:bottom w:val="none" w:sz="0" w:space="0" w:color="auto"/>
                                            <w:right w:val="none" w:sz="0" w:space="0" w:color="auto"/>
                                          </w:divBdr>
                                        </w:div>
                                        <w:div w:id="1302805548">
                                          <w:marLeft w:val="0"/>
                                          <w:marRight w:val="0"/>
                                          <w:marTop w:val="0"/>
                                          <w:marBottom w:val="0"/>
                                          <w:divBdr>
                                            <w:top w:val="none" w:sz="0" w:space="0" w:color="auto"/>
                                            <w:left w:val="none" w:sz="0" w:space="0" w:color="auto"/>
                                            <w:bottom w:val="none" w:sz="0" w:space="0" w:color="auto"/>
                                            <w:right w:val="none" w:sz="0" w:space="0" w:color="auto"/>
                                          </w:divBdr>
                                        </w:div>
                                        <w:div w:id="1311865695">
                                          <w:marLeft w:val="0"/>
                                          <w:marRight w:val="0"/>
                                          <w:marTop w:val="0"/>
                                          <w:marBottom w:val="0"/>
                                          <w:divBdr>
                                            <w:top w:val="none" w:sz="0" w:space="0" w:color="auto"/>
                                            <w:left w:val="none" w:sz="0" w:space="0" w:color="auto"/>
                                            <w:bottom w:val="none" w:sz="0" w:space="0" w:color="auto"/>
                                            <w:right w:val="none" w:sz="0" w:space="0" w:color="auto"/>
                                          </w:divBdr>
                                        </w:div>
                                        <w:div w:id="1318729348">
                                          <w:marLeft w:val="0"/>
                                          <w:marRight w:val="0"/>
                                          <w:marTop w:val="0"/>
                                          <w:marBottom w:val="0"/>
                                          <w:divBdr>
                                            <w:top w:val="none" w:sz="0" w:space="0" w:color="auto"/>
                                            <w:left w:val="none" w:sz="0" w:space="0" w:color="auto"/>
                                            <w:bottom w:val="none" w:sz="0" w:space="0" w:color="auto"/>
                                            <w:right w:val="none" w:sz="0" w:space="0" w:color="auto"/>
                                          </w:divBdr>
                                        </w:div>
                                        <w:div w:id="1333294702">
                                          <w:marLeft w:val="0"/>
                                          <w:marRight w:val="0"/>
                                          <w:marTop w:val="0"/>
                                          <w:marBottom w:val="0"/>
                                          <w:divBdr>
                                            <w:top w:val="none" w:sz="0" w:space="0" w:color="auto"/>
                                            <w:left w:val="none" w:sz="0" w:space="0" w:color="auto"/>
                                            <w:bottom w:val="none" w:sz="0" w:space="0" w:color="auto"/>
                                            <w:right w:val="none" w:sz="0" w:space="0" w:color="auto"/>
                                          </w:divBdr>
                                        </w:div>
                                        <w:div w:id="1363744876">
                                          <w:marLeft w:val="0"/>
                                          <w:marRight w:val="0"/>
                                          <w:marTop w:val="0"/>
                                          <w:marBottom w:val="0"/>
                                          <w:divBdr>
                                            <w:top w:val="none" w:sz="0" w:space="0" w:color="auto"/>
                                            <w:left w:val="none" w:sz="0" w:space="0" w:color="auto"/>
                                            <w:bottom w:val="none" w:sz="0" w:space="0" w:color="auto"/>
                                            <w:right w:val="none" w:sz="0" w:space="0" w:color="auto"/>
                                          </w:divBdr>
                                        </w:div>
                                        <w:div w:id="1402405005">
                                          <w:marLeft w:val="0"/>
                                          <w:marRight w:val="0"/>
                                          <w:marTop w:val="0"/>
                                          <w:marBottom w:val="0"/>
                                          <w:divBdr>
                                            <w:top w:val="none" w:sz="0" w:space="0" w:color="auto"/>
                                            <w:left w:val="none" w:sz="0" w:space="0" w:color="auto"/>
                                            <w:bottom w:val="none" w:sz="0" w:space="0" w:color="auto"/>
                                            <w:right w:val="none" w:sz="0" w:space="0" w:color="auto"/>
                                          </w:divBdr>
                                        </w:div>
                                        <w:div w:id="1443182596">
                                          <w:marLeft w:val="0"/>
                                          <w:marRight w:val="0"/>
                                          <w:marTop w:val="0"/>
                                          <w:marBottom w:val="0"/>
                                          <w:divBdr>
                                            <w:top w:val="none" w:sz="0" w:space="0" w:color="auto"/>
                                            <w:left w:val="none" w:sz="0" w:space="0" w:color="auto"/>
                                            <w:bottom w:val="none" w:sz="0" w:space="0" w:color="auto"/>
                                            <w:right w:val="none" w:sz="0" w:space="0" w:color="auto"/>
                                          </w:divBdr>
                                        </w:div>
                                        <w:div w:id="1488864408">
                                          <w:marLeft w:val="0"/>
                                          <w:marRight w:val="0"/>
                                          <w:marTop w:val="0"/>
                                          <w:marBottom w:val="0"/>
                                          <w:divBdr>
                                            <w:top w:val="none" w:sz="0" w:space="0" w:color="auto"/>
                                            <w:left w:val="none" w:sz="0" w:space="0" w:color="auto"/>
                                            <w:bottom w:val="none" w:sz="0" w:space="0" w:color="auto"/>
                                            <w:right w:val="none" w:sz="0" w:space="0" w:color="auto"/>
                                          </w:divBdr>
                                        </w:div>
                                        <w:div w:id="1499231148">
                                          <w:marLeft w:val="0"/>
                                          <w:marRight w:val="0"/>
                                          <w:marTop w:val="0"/>
                                          <w:marBottom w:val="0"/>
                                          <w:divBdr>
                                            <w:top w:val="none" w:sz="0" w:space="0" w:color="auto"/>
                                            <w:left w:val="none" w:sz="0" w:space="0" w:color="auto"/>
                                            <w:bottom w:val="none" w:sz="0" w:space="0" w:color="auto"/>
                                            <w:right w:val="none" w:sz="0" w:space="0" w:color="auto"/>
                                          </w:divBdr>
                                        </w:div>
                                        <w:div w:id="1522741862">
                                          <w:marLeft w:val="0"/>
                                          <w:marRight w:val="0"/>
                                          <w:marTop w:val="0"/>
                                          <w:marBottom w:val="0"/>
                                          <w:divBdr>
                                            <w:top w:val="none" w:sz="0" w:space="0" w:color="auto"/>
                                            <w:left w:val="none" w:sz="0" w:space="0" w:color="auto"/>
                                            <w:bottom w:val="none" w:sz="0" w:space="0" w:color="auto"/>
                                            <w:right w:val="none" w:sz="0" w:space="0" w:color="auto"/>
                                          </w:divBdr>
                                        </w:div>
                                        <w:div w:id="1522891144">
                                          <w:marLeft w:val="0"/>
                                          <w:marRight w:val="0"/>
                                          <w:marTop w:val="0"/>
                                          <w:marBottom w:val="0"/>
                                          <w:divBdr>
                                            <w:top w:val="none" w:sz="0" w:space="0" w:color="auto"/>
                                            <w:left w:val="none" w:sz="0" w:space="0" w:color="auto"/>
                                            <w:bottom w:val="none" w:sz="0" w:space="0" w:color="auto"/>
                                            <w:right w:val="none" w:sz="0" w:space="0" w:color="auto"/>
                                          </w:divBdr>
                                        </w:div>
                                        <w:div w:id="1565332347">
                                          <w:marLeft w:val="0"/>
                                          <w:marRight w:val="0"/>
                                          <w:marTop w:val="0"/>
                                          <w:marBottom w:val="0"/>
                                          <w:divBdr>
                                            <w:top w:val="none" w:sz="0" w:space="0" w:color="auto"/>
                                            <w:left w:val="none" w:sz="0" w:space="0" w:color="auto"/>
                                            <w:bottom w:val="none" w:sz="0" w:space="0" w:color="auto"/>
                                            <w:right w:val="none" w:sz="0" w:space="0" w:color="auto"/>
                                          </w:divBdr>
                                        </w:div>
                                        <w:div w:id="1566602265">
                                          <w:marLeft w:val="0"/>
                                          <w:marRight w:val="0"/>
                                          <w:marTop w:val="0"/>
                                          <w:marBottom w:val="0"/>
                                          <w:divBdr>
                                            <w:top w:val="none" w:sz="0" w:space="0" w:color="auto"/>
                                            <w:left w:val="none" w:sz="0" w:space="0" w:color="auto"/>
                                            <w:bottom w:val="none" w:sz="0" w:space="0" w:color="auto"/>
                                            <w:right w:val="none" w:sz="0" w:space="0" w:color="auto"/>
                                          </w:divBdr>
                                        </w:div>
                                        <w:div w:id="1567103553">
                                          <w:marLeft w:val="0"/>
                                          <w:marRight w:val="0"/>
                                          <w:marTop w:val="0"/>
                                          <w:marBottom w:val="0"/>
                                          <w:divBdr>
                                            <w:top w:val="none" w:sz="0" w:space="0" w:color="auto"/>
                                            <w:left w:val="none" w:sz="0" w:space="0" w:color="auto"/>
                                            <w:bottom w:val="none" w:sz="0" w:space="0" w:color="auto"/>
                                            <w:right w:val="none" w:sz="0" w:space="0" w:color="auto"/>
                                          </w:divBdr>
                                        </w:div>
                                        <w:div w:id="1603492201">
                                          <w:marLeft w:val="0"/>
                                          <w:marRight w:val="0"/>
                                          <w:marTop w:val="0"/>
                                          <w:marBottom w:val="0"/>
                                          <w:divBdr>
                                            <w:top w:val="none" w:sz="0" w:space="0" w:color="auto"/>
                                            <w:left w:val="none" w:sz="0" w:space="0" w:color="auto"/>
                                            <w:bottom w:val="none" w:sz="0" w:space="0" w:color="auto"/>
                                            <w:right w:val="none" w:sz="0" w:space="0" w:color="auto"/>
                                          </w:divBdr>
                                        </w:div>
                                        <w:div w:id="1626617767">
                                          <w:marLeft w:val="0"/>
                                          <w:marRight w:val="0"/>
                                          <w:marTop w:val="0"/>
                                          <w:marBottom w:val="0"/>
                                          <w:divBdr>
                                            <w:top w:val="none" w:sz="0" w:space="0" w:color="auto"/>
                                            <w:left w:val="none" w:sz="0" w:space="0" w:color="auto"/>
                                            <w:bottom w:val="none" w:sz="0" w:space="0" w:color="auto"/>
                                            <w:right w:val="none" w:sz="0" w:space="0" w:color="auto"/>
                                          </w:divBdr>
                                        </w:div>
                                        <w:div w:id="1646935218">
                                          <w:marLeft w:val="0"/>
                                          <w:marRight w:val="0"/>
                                          <w:marTop w:val="0"/>
                                          <w:marBottom w:val="0"/>
                                          <w:divBdr>
                                            <w:top w:val="none" w:sz="0" w:space="0" w:color="auto"/>
                                            <w:left w:val="none" w:sz="0" w:space="0" w:color="auto"/>
                                            <w:bottom w:val="none" w:sz="0" w:space="0" w:color="auto"/>
                                            <w:right w:val="none" w:sz="0" w:space="0" w:color="auto"/>
                                          </w:divBdr>
                                        </w:div>
                                        <w:div w:id="1678580941">
                                          <w:marLeft w:val="0"/>
                                          <w:marRight w:val="0"/>
                                          <w:marTop w:val="0"/>
                                          <w:marBottom w:val="0"/>
                                          <w:divBdr>
                                            <w:top w:val="none" w:sz="0" w:space="0" w:color="auto"/>
                                            <w:left w:val="none" w:sz="0" w:space="0" w:color="auto"/>
                                            <w:bottom w:val="none" w:sz="0" w:space="0" w:color="auto"/>
                                            <w:right w:val="none" w:sz="0" w:space="0" w:color="auto"/>
                                          </w:divBdr>
                                        </w:div>
                                        <w:div w:id="1699618819">
                                          <w:marLeft w:val="0"/>
                                          <w:marRight w:val="0"/>
                                          <w:marTop w:val="0"/>
                                          <w:marBottom w:val="0"/>
                                          <w:divBdr>
                                            <w:top w:val="none" w:sz="0" w:space="0" w:color="auto"/>
                                            <w:left w:val="none" w:sz="0" w:space="0" w:color="auto"/>
                                            <w:bottom w:val="none" w:sz="0" w:space="0" w:color="auto"/>
                                            <w:right w:val="none" w:sz="0" w:space="0" w:color="auto"/>
                                          </w:divBdr>
                                        </w:div>
                                        <w:div w:id="1709523858">
                                          <w:marLeft w:val="0"/>
                                          <w:marRight w:val="0"/>
                                          <w:marTop w:val="0"/>
                                          <w:marBottom w:val="0"/>
                                          <w:divBdr>
                                            <w:top w:val="none" w:sz="0" w:space="0" w:color="auto"/>
                                            <w:left w:val="none" w:sz="0" w:space="0" w:color="auto"/>
                                            <w:bottom w:val="none" w:sz="0" w:space="0" w:color="auto"/>
                                            <w:right w:val="none" w:sz="0" w:space="0" w:color="auto"/>
                                          </w:divBdr>
                                        </w:div>
                                        <w:div w:id="1712420720">
                                          <w:marLeft w:val="0"/>
                                          <w:marRight w:val="0"/>
                                          <w:marTop w:val="0"/>
                                          <w:marBottom w:val="0"/>
                                          <w:divBdr>
                                            <w:top w:val="none" w:sz="0" w:space="0" w:color="auto"/>
                                            <w:left w:val="none" w:sz="0" w:space="0" w:color="auto"/>
                                            <w:bottom w:val="none" w:sz="0" w:space="0" w:color="auto"/>
                                            <w:right w:val="none" w:sz="0" w:space="0" w:color="auto"/>
                                          </w:divBdr>
                                        </w:div>
                                        <w:div w:id="1770738039">
                                          <w:marLeft w:val="0"/>
                                          <w:marRight w:val="0"/>
                                          <w:marTop w:val="0"/>
                                          <w:marBottom w:val="0"/>
                                          <w:divBdr>
                                            <w:top w:val="none" w:sz="0" w:space="0" w:color="auto"/>
                                            <w:left w:val="none" w:sz="0" w:space="0" w:color="auto"/>
                                            <w:bottom w:val="none" w:sz="0" w:space="0" w:color="auto"/>
                                            <w:right w:val="none" w:sz="0" w:space="0" w:color="auto"/>
                                          </w:divBdr>
                                        </w:div>
                                        <w:div w:id="1776098496">
                                          <w:marLeft w:val="0"/>
                                          <w:marRight w:val="0"/>
                                          <w:marTop w:val="0"/>
                                          <w:marBottom w:val="0"/>
                                          <w:divBdr>
                                            <w:top w:val="none" w:sz="0" w:space="0" w:color="auto"/>
                                            <w:left w:val="none" w:sz="0" w:space="0" w:color="auto"/>
                                            <w:bottom w:val="none" w:sz="0" w:space="0" w:color="auto"/>
                                            <w:right w:val="none" w:sz="0" w:space="0" w:color="auto"/>
                                          </w:divBdr>
                                        </w:div>
                                        <w:div w:id="1824809143">
                                          <w:marLeft w:val="0"/>
                                          <w:marRight w:val="0"/>
                                          <w:marTop w:val="0"/>
                                          <w:marBottom w:val="0"/>
                                          <w:divBdr>
                                            <w:top w:val="none" w:sz="0" w:space="0" w:color="auto"/>
                                            <w:left w:val="none" w:sz="0" w:space="0" w:color="auto"/>
                                            <w:bottom w:val="none" w:sz="0" w:space="0" w:color="auto"/>
                                            <w:right w:val="none" w:sz="0" w:space="0" w:color="auto"/>
                                          </w:divBdr>
                                        </w:div>
                                        <w:div w:id="1846090853">
                                          <w:marLeft w:val="0"/>
                                          <w:marRight w:val="0"/>
                                          <w:marTop w:val="0"/>
                                          <w:marBottom w:val="0"/>
                                          <w:divBdr>
                                            <w:top w:val="none" w:sz="0" w:space="0" w:color="auto"/>
                                            <w:left w:val="none" w:sz="0" w:space="0" w:color="auto"/>
                                            <w:bottom w:val="none" w:sz="0" w:space="0" w:color="auto"/>
                                            <w:right w:val="none" w:sz="0" w:space="0" w:color="auto"/>
                                          </w:divBdr>
                                        </w:div>
                                        <w:div w:id="1851866307">
                                          <w:marLeft w:val="0"/>
                                          <w:marRight w:val="0"/>
                                          <w:marTop w:val="0"/>
                                          <w:marBottom w:val="0"/>
                                          <w:divBdr>
                                            <w:top w:val="none" w:sz="0" w:space="0" w:color="auto"/>
                                            <w:left w:val="none" w:sz="0" w:space="0" w:color="auto"/>
                                            <w:bottom w:val="none" w:sz="0" w:space="0" w:color="auto"/>
                                            <w:right w:val="none" w:sz="0" w:space="0" w:color="auto"/>
                                          </w:divBdr>
                                        </w:div>
                                        <w:div w:id="1871410611">
                                          <w:marLeft w:val="0"/>
                                          <w:marRight w:val="0"/>
                                          <w:marTop w:val="0"/>
                                          <w:marBottom w:val="0"/>
                                          <w:divBdr>
                                            <w:top w:val="none" w:sz="0" w:space="0" w:color="auto"/>
                                            <w:left w:val="none" w:sz="0" w:space="0" w:color="auto"/>
                                            <w:bottom w:val="none" w:sz="0" w:space="0" w:color="auto"/>
                                            <w:right w:val="none" w:sz="0" w:space="0" w:color="auto"/>
                                          </w:divBdr>
                                        </w:div>
                                        <w:div w:id="1893225621">
                                          <w:marLeft w:val="0"/>
                                          <w:marRight w:val="0"/>
                                          <w:marTop w:val="0"/>
                                          <w:marBottom w:val="0"/>
                                          <w:divBdr>
                                            <w:top w:val="none" w:sz="0" w:space="0" w:color="auto"/>
                                            <w:left w:val="none" w:sz="0" w:space="0" w:color="auto"/>
                                            <w:bottom w:val="none" w:sz="0" w:space="0" w:color="auto"/>
                                            <w:right w:val="none" w:sz="0" w:space="0" w:color="auto"/>
                                          </w:divBdr>
                                        </w:div>
                                        <w:div w:id="1953629973">
                                          <w:marLeft w:val="0"/>
                                          <w:marRight w:val="0"/>
                                          <w:marTop w:val="0"/>
                                          <w:marBottom w:val="0"/>
                                          <w:divBdr>
                                            <w:top w:val="none" w:sz="0" w:space="0" w:color="auto"/>
                                            <w:left w:val="none" w:sz="0" w:space="0" w:color="auto"/>
                                            <w:bottom w:val="none" w:sz="0" w:space="0" w:color="auto"/>
                                            <w:right w:val="none" w:sz="0" w:space="0" w:color="auto"/>
                                          </w:divBdr>
                                        </w:div>
                                        <w:div w:id="1984581238">
                                          <w:marLeft w:val="0"/>
                                          <w:marRight w:val="0"/>
                                          <w:marTop w:val="0"/>
                                          <w:marBottom w:val="0"/>
                                          <w:divBdr>
                                            <w:top w:val="none" w:sz="0" w:space="0" w:color="auto"/>
                                            <w:left w:val="none" w:sz="0" w:space="0" w:color="auto"/>
                                            <w:bottom w:val="none" w:sz="0" w:space="0" w:color="auto"/>
                                            <w:right w:val="none" w:sz="0" w:space="0" w:color="auto"/>
                                          </w:divBdr>
                                        </w:div>
                                        <w:div w:id="2001495615">
                                          <w:marLeft w:val="0"/>
                                          <w:marRight w:val="0"/>
                                          <w:marTop w:val="0"/>
                                          <w:marBottom w:val="0"/>
                                          <w:divBdr>
                                            <w:top w:val="none" w:sz="0" w:space="0" w:color="auto"/>
                                            <w:left w:val="none" w:sz="0" w:space="0" w:color="auto"/>
                                            <w:bottom w:val="none" w:sz="0" w:space="0" w:color="auto"/>
                                            <w:right w:val="none" w:sz="0" w:space="0" w:color="auto"/>
                                          </w:divBdr>
                                        </w:div>
                                        <w:div w:id="2038463096">
                                          <w:marLeft w:val="0"/>
                                          <w:marRight w:val="0"/>
                                          <w:marTop w:val="0"/>
                                          <w:marBottom w:val="0"/>
                                          <w:divBdr>
                                            <w:top w:val="none" w:sz="0" w:space="0" w:color="auto"/>
                                            <w:left w:val="none" w:sz="0" w:space="0" w:color="auto"/>
                                            <w:bottom w:val="none" w:sz="0" w:space="0" w:color="auto"/>
                                            <w:right w:val="none" w:sz="0" w:space="0" w:color="auto"/>
                                          </w:divBdr>
                                        </w:div>
                                        <w:div w:id="2062630530">
                                          <w:marLeft w:val="0"/>
                                          <w:marRight w:val="0"/>
                                          <w:marTop w:val="0"/>
                                          <w:marBottom w:val="0"/>
                                          <w:divBdr>
                                            <w:top w:val="none" w:sz="0" w:space="0" w:color="auto"/>
                                            <w:left w:val="none" w:sz="0" w:space="0" w:color="auto"/>
                                            <w:bottom w:val="none" w:sz="0" w:space="0" w:color="auto"/>
                                            <w:right w:val="none" w:sz="0" w:space="0" w:color="auto"/>
                                          </w:divBdr>
                                        </w:div>
                                        <w:div w:id="2103792403">
                                          <w:marLeft w:val="0"/>
                                          <w:marRight w:val="0"/>
                                          <w:marTop w:val="0"/>
                                          <w:marBottom w:val="0"/>
                                          <w:divBdr>
                                            <w:top w:val="none" w:sz="0" w:space="0" w:color="auto"/>
                                            <w:left w:val="none" w:sz="0" w:space="0" w:color="auto"/>
                                            <w:bottom w:val="none" w:sz="0" w:space="0" w:color="auto"/>
                                            <w:right w:val="none" w:sz="0" w:space="0" w:color="auto"/>
                                          </w:divBdr>
                                        </w:div>
                                        <w:div w:id="2116056197">
                                          <w:marLeft w:val="0"/>
                                          <w:marRight w:val="0"/>
                                          <w:marTop w:val="0"/>
                                          <w:marBottom w:val="0"/>
                                          <w:divBdr>
                                            <w:top w:val="none" w:sz="0" w:space="0" w:color="auto"/>
                                            <w:left w:val="none" w:sz="0" w:space="0" w:color="auto"/>
                                            <w:bottom w:val="none" w:sz="0" w:space="0" w:color="auto"/>
                                            <w:right w:val="none" w:sz="0" w:space="0" w:color="auto"/>
                                          </w:divBdr>
                                        </w:div>
                                        <w:div w:id="2122215968">
                                          <w:marLeft w:val="0"/>
                                          <w:marRight w:val="0"/>
                                          <w:marTop w:val="0"/>
                                          <w:marBottom w:val="0"/>
                                          <w:divBdr>
                                            <w:top w:val="none" w:sz="0" w:space="0" w:color="auto"/>
                                            <w:left w:val="none" w:sz="0" w:space="0" w:color="auto"/>
                                            <w:bottom w:val="none" w:sz="0" w:space="0" w:color="auto"/>
                                            <w:right w:val="none" w:sz="0" w:space="0" w:color="auto"/>
                                          </w:divBdr>
                                        </w:div>
                                        <w:div w:id="2138136557">
                                          <w:marLeft w:val="0"/>
                                          <w:marRight w:val="0"/>
                                          <w:marTop w:val="0"/>
                                          <w:marBottom w:val="0"/>
                                          <w:divBdr>
                                            <w:top w:val="none" w:sz="0" w:space="0" w:color="auto"/>
                                            <w:left w:val="none" w:sz="0" w:space="0" w:color="auto"/>
                                            <w:bottom w:val="none" w:sz="0" w:space="0" w:color="auto"/>
                                            <w:right w:val="none" w:sz="0" w:space="0" w:color="auto"/>
                                          </w:divBdr>
                                        </w:div>
                                        <w:div w:id="2146921745">
                                          <w:marLeft w:val="0"/>
                                          <w:marRight w:val="0"/>
                                          <w:marTop w:val="0"/>
                                          <w:marBottom w:val="0"/>
                                          <w:divBdr>
                                            <w:top w:val="none" w:sz="0" w:space="0" w:color="auto"/>
                                            <w:left w:val="none" w:sz="0" w:space="0" w:color="auto"/>
                                            <w:bottom w:val="none" w:sz="0" w:space="0" w:color="auto"/>
                                            <w:right w:val="none" w:sz="0" w:space="0" w:color="auto"/>
                                          </w:divBdr>
                                        </w:div>
                                      </w:divsChild>
                                    </w:div>
                                    <w:div w:id="1599603208">
                                      <w:marLeft w:val="0"/>
                                      <w:marRight w:val="0"/>
                                      <w:marTop w:val="0"/>
                                      <w:marBottom w:val="0"/>
                                      <w:divBdr>
                                        <w:top w:val="none" w:sz="0" w:space="0" w:color="auto"/>
                                        <w:left w:val="none" w:sz="0" w:space="0" w:color="auto"/>
                                        <w:bottom w:val="none" w:sz="0" w:space="0" w:color="auto"/>
                                        <w:right w:val="none" w:sz="0" w:space="0" w:color="auto"/>
                                      </w:divBdr>
                                      <w:divsChild>
                                        <w:div w:id="594637100">
                                          <w:marLeft w:val="0"/>
                                          <w:marRight w:val="0"/>
                                          <w:marTop w:val="0"/>
                                          <w:marBottom w:val="0"/>
                                          <w:divBdr>
                                            <w:top w:val="none" w:sz="0" w:space="0" w:color="auto"/>
                                            <w:left w:val="none" w:sz="0" w:space="0" w:color="auto"/>
                                            <w:bottom w:val="none" w:sz="0" w:space="0" w:color="auto"/>
                                            <w:right w:val="none" w:sz="0" w:space="0" w:color="auto"/>
                                          </w:divBdr>
                                        </w:div>
                                      </w:divsChild>
                                    </w:div>
                                    <w:div w:id="1992833574">
                                      <w:marLeft w:val="0"/>
                                      <w:marRight w:val="0"/>
                                      <w:marTop w:val="0"/>
                                      <w:marBottom w:val="0"/>
                                      <w:divBdr>
                                        <w:top w:val="none" w:sz="0" w:space="0" w:color="auto"/>
                                        <w:left w:val="none" w:sz="0" w:space="0" w:color="auto"/>
                                        <w:bottom w:val="none" w:sz="0" w:space="0" w:color="auto"/>
                                        <w:right w:val="none" w:sz="0" w:space="0" w:color="auto"/>
                                      </w:divBdr>
                                      <w:divsChild>
                                        <w:div w:id="125516257">
                                          <w:marLeft w:val="0"/>
                                          <w:marRight w:val="0"/>
                                          <w:marTop w:val="0"/>
                                          <w:marBottom w:val="0"/>
                                          <w:divBdr>
                                            <w:top w:val="none" w:sz="0" w:space="0" w:color="auto"/>
                                            <w:left w:val="none" w:sz="0" w:space="0" w:color="auto"/>
                                            <w:bottom w:val="none" w:sz="0" w:space="0" w:color="auto"/>
                                            <w:right w:val="none" w:sz="0" w:space="0" w:color="auto"/>
                                          </w:divBdr>
                                        </w:div>
                                        <w:div w:id="502626673">
                                          <w:marLeft w:val="0"/>
                                          <w:marRight w:val="0"/>
                                          <w:marTop w:val="0"/>
                                          <w:marBottom w:val="0"/>
                                          <w:divBdr>
                                            <w:top w:val="none" w:sz="0" w:space="0" w:color="auto"/>
                                            <w:left w:val="none" w:sz="0" w:space="0" w:color="auto"/>
                                            <w:bottom w:val="none" w:sz="0" w:space="0" w:color="auto"/>
                                            <w:right w:val="none" w:sz="0" w:space="0" w:color="auto"/>
                                          </w:divBdr>
                                        </w:div>
                                        <w:div w:id="685640100">
                                          <w:marLeft w:val="0"/>
                                          <w:marRight w:val="0"/>
                                          <w:marTop w:val="0"/>
                                          <w:marBottom w:val="0"/>
                                          <w:divBdr>
                                            <w:top w:val="none" w:sz="0" w:space="0" w:color="auto"/>
                                            <w:left w:val="none" w:sz="0" w:space="0" w:color="auto"/>
                                            <w:bottom w:val="none" w:sz="0" w:space="0" w:color="auto"/>
                                            <w:right w:val="none" w:sz="0" w:space="0" w:color="auto"/>
                                          </w:divBdr>
                                        </w:div>
                                        <w:div w:id="18138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4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en/events/femalegenitalmutilationda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org./en/events/femalegenitalmutilationda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ho.int/mediacentre/factsheets/fs241/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government/topical-events/girl-summit-2014" TargetMode="External"/><Relationship Id="rId5" Type="http://schemas.openxmlformats.org/officeDocument/2006/relationships/settings" Target="settings.xml"/><Relationship Id="rId15" Type="http://schemas.openxmlformats.org/officeDocument/2006/relationships/hyperlink" Target="http://www.unicef.org/appeals/somalia.html" TargetMode="External"/><Relationship Id="rId10" Type="http://schemas.openxmlformats.org/officeDocument/2006/relationships/hyperlink" Target="http://www.dailylife.com.au/news-and-views/dl-opinion/defending-fgm-20130218-2em65.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andfonline.com/10.1080/17496535.2016.1167227" TargetMode="External"/><Relationship Id="rId14" Type="http://schemas.openxmlformats.org/officeDocument/2006/relationships/hyperlink" Target="http://www.unfpa.org/female-genital-muti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8534-1EC3-4825-8366-331F055E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13342</Words>
  <Characters>76052</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Susie</cp:lastModifiedBy>
  <cp:revision>3</cp:revision>
  <dcterms:created xsi:type="dcterms:W3CDTF">2016-04-17T01:38:00Z</dcterms:created>
  <dcterms:modified xsi:type="dcterms:W3CDTF">2016-04-17T01:39:00Z</dcterms:modified>
</cp:coreProperties>
</file>